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26208" w:rsidRDefault="00195C3F">
      <w:pPr>
        <w:pStyle w:val="a3"/>
      </w:pPr>
      <w:r w:rsidRPr="00195C3F">
        <w:rPr>
          <w:lang w:val="ja-JP"/>
        </w:rPr>
        <w:t>Manual for WowFunctionTest and WowFunctionTestServer</w:t>
      </w:r>
    </w:p>
    <w:p w:rsidR="00D26208" w:rsidRDefault="00195C3F">
      <w:pPr>
        <w:pStyle w:val="1"/>
      </w:pPr>
      <w:r>
        <w:rPr>
          <w:rFonts w:hint="eastAsia"/>
          <w:lang w:val="ja-JP"/>
        </w:rPr>
        <w:t>Outline</w:t>
      </w:r>
    </w:p>
    <w:p w:rsidR="00D26208" w:rsidRPr="00195C3F" w:rsidRDefault="00195C3F">
      <w:r w:rsidRPr="00195C3F">
        <w:rPr>
          <w:rFonts w:hint="eastAsia"/>
        </w:rPr>
        <w:t>Wo</w:t>
      </w:r>
      <w:r w:rsidRPr="00195C3F">
        <w:t>wFunctionTest and WowFunctionTestServer application are test tools for debuggin</w:t>
      </w:r>
      <w:r>
        <w:t>g</w:t>
      </w:r>
      <w:r w:rsidRPr="00195C3F">
        <w:t xml:space="preserve"> wowl feature</w:t>
      </w:r>
      <w:r>
        <w:t>s</w:t>
      </w:r>
      <w:r w:rsidRPr="00195C3F">
        <w:t>.</w:t>
      </w:r>
    </w:p>
    <w:p w:rsidR="00195C3F" w:rsidRDefault="00BF11C9">
      <w:r>
        <w:rPr>
          <w:rFonts w:hint="eastAsia"/>
        </w:rPr>
        <w:t>Path to WowFunctionTest directory is:</w:t>
      </w:r>
    </w:p>
    <w:p w:rsidR="00BF11C9" w:rsidRPr="00BF11C9" w:rsidRDefault="00BF11C9">
      <w:pPr>
        <w:rPr>
          <w:i/>
        </w:rPr>
      </w:pPr>
      <w:r w:rsidRPr="00BF11C9">
        <w:rPr>
          <w:i/>
        </w:rPr>
        <w:t>Wireless/Samples/Sources/Applications/WlanTest/</w:t>
      </w:r>
      <w:r w:rsidRPr="00BF11C9">
        <w:rPr>
          <w:rFonts w:hint="eastAsia"/>
          <w:i/>
        </w:rPr>
        <w:t>WowFunctionTest</w:t>
      </w:r>
    </w:p>
    <w:p w:rsidR="00BF11C9" w:rsidRDefault="00BF11C9" w:rsidP="00BF11C9">
      <w:r>
        <w:rPr>
          <w:rFonts w:hint="eastAsia"/>
        </w:rPr>
        <w:t>Path to WowFunctionTest</w:t>
      </w:r>
      <w:r>
        <w:t>Server</w:t>
      </w:r>
      <w:r>
        <w:rPr>
          <w:rFonts w:hint="eastAsia"/>
        </w:rPr>
        <w:t xml:space="preserve"> directory is:</w:t>
      </w:r>
    </w:p>
    <w:p w:rsidR="00BF11C9" w:rsidRPr="00F914FF" w:rsidRDefault="00BF11C9">
      <w:pPr>
        <w:rPr>
          <w:i/>
        </w:rPr>
      </w:pPr>
      <w:r w:rsidRPr="00BF11C9">
        <w:rPr>
          <w:i/>
        </w:rPr>
        <w:t>Wireless/Samples/Sources/Applications/WlanTest/</w:t>
      </w:r>
      <w:r w:rsidRPr="00BF11C9">
        <w:rPr>
          <w:rFonts w:hint="eastAsia"/>
          <w:i/>
        </w:rPr>
        <w:t>WowFunctionTest</w:t>
      </w:r>
      <w:r w:rsidRPr="00BF11C9">
        <w:rPr>
          <w:i/>
        </w:rPr>
        <w:t>Server</w:t>
      </w:r>
    </w:p>
    <w:p w:rsidR="00D26208" w:rsidRDefault="00E37BC4" w:rsidP="00E37BC4">
      <w:pPr>
        <w:pStyle w:val="1"/>
        <w:rPr>
          <w:lang w:val="ja-JP"/>
        </w:rPr>
      </w:pPr>
      <w:r>
        <w:rPr>
          <w:lang w:val="ja-JP"/>
        </w:rPr>
        <w:t>Preparation</w:t>
      </w:r>
    </w:p>
    <w:p w:rsidR="00195C3F" w:rsidRDefault="00D70ABB">
      <w:r>
        <w:rPr>
          <w:rFonts w:hint="eastAsia"/>
        </w:rPr>
        <w:t xml:space="preserve">Before using the test tools, you </w:t>
      </w:r>
      <w:r>
        <w:t>should</w:t>
      </w:r>
      <w:r>
        <w:rPr>
          <w:rFonts w:hint="eastAsia"/>
        </w:rPr>
        <w:t xml:space="preserve"> do the following</w:t>
      </w:r>
      <w:r>
        <w:t>s</w:t>
      </w:r>
      <w:r>
        <w:rPr>
          <w:rFonts w:hint="eastAsia"/>
        </w:rPr>
        <w:t>:</w:t>
      </w:r>
    </w:p>
    <w:p w:rsidR="00E37BC4" w:rsidRDefault="00D70ABB" w:rsidP="00D70ABB">
      <w:pPr>
        <w:pStyle w:val="af3"/>
        <w:numPr>
          <w:ilvl w:val="0"/>
          <w:numId w:val="13"/>
        </w:numPr>
      </w:pPr>
      <w:r>
        <w:rPr>
          <w:rFonts w:hint="eastAsia"/>
        </w:rPr>
        <w:t>Run DevMenu. DevMenu automatically runs when you connect TargetManager to SDEV/EDEV.</w:t>
      </w:r>
    </w:p>
    <w:p w:rsidR="00D70ABB" w:rsidRDefault="00D70ABB" w:rsidP="00D70ABB">
      <w:pPr>
        <w:pStyle w:val="af3"/>
        <w:keepNext/>
        <w:ind w:left="360"/>
      </w:pPr>
      <w:r>
        <w:rPr>
          <w:noProof/>
        </w:rPr>
        <w:drawing>
          <wp:inline distT="0" distB="0" distL="0" distR="0" wp14:anchorId="783D6BB8" wp14:editId="675A7890">
            <wp:extent cx="5289804" cy="2971800"/>
            <wp:effectExtent l="0" t="0" r="6350" b="0"/>
            <wp:docPr id="1" name="図 1" descr="D:\tmp\WowFunctionTest説明書\DevMenu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mp\WowFunctionTest説明書\DevMenuTop.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93942" cy="2974125"/>
                    </a:xfrm>
                    <a:prstGeom prst="rect">
                      <a:avLst/>
                    </a:prstGeom>
                    <a:noFill/>
                    <a:ln>
                      <a:noFill/>
                    </a:ln>
                  </pic:spPr>
                </pic:pic>
              </a:graphicData>
            </a:graphic>
          </wp:inline>
        </w:drawing>
      </w:r>
    </w:p>
    <w:p w:rsidR="00D70ABB" w:rsidRDefault="00D70ABB" w:rsidP="00D70ABB">
      <w:pPr>
        <w:pStyle w:val="afc"/>
        <w:jc w:val="center"/>
      </w:pPr>
      <w:r>
        <w:t xml:space="preserve">Figure </w:t>
      </w:r>
      <w:r w:rsidR="00594C19">
        <w:fldChar w:fldCharType="begin"/>
      </w:r>
      <w:r w:rsidR="00594C19">
        <w:instrText xml:space="preserve"> SEQ Figure \* ARABIC </w:instrText>
      </w:r>
      <w:r w:rsidR="00594C19">
        <w:fldChar w:fldCharType="separate"/>
      </w:r>
      <w:r w:rsidR="00F914FF">
        <w:rPr>
          <w:noProof/>
        </w:rPr>
        <w:t>1</w:t>
      </w:r>
      <w:r w:rsidR="00594C19">
        <w:rPr>
          <w:noProof/>
        </w:rPr>
        <w:fldChar w:fldCharType="end"/>
      </w:r>
      <w:r>
        <w:t xml:space="preserve"> Top menu of DevMenu</w:t>
      </w:r>
    </w:p>
    <w:p w:rsidR="00D70ABB" w:rsidRDefault="00D70ABB" w:rsidP="00D70ABB">
      <w:pPr>
        <w:pStyle w:val="af3"/>
        <w:ind w:left="360"/>
      </w:pPr>
    </w:p>
    <w:p w:rsidR="00D70ABB" w:rsidRDefault="00D70ABB" w:rsidP="00D70ABB">
      <w:pPr>
        <w:pStyle w:val="af3"/>
        <w:numPr>
          <w:ilvl w:val="0"/>
          <w:numId w:val="13"/>
        </w:numPr>
      </w:pPr>
      <w:r>
        <w:rPr>
          <w:rFonts w:hint="eastAsia"/>
        </w:rPr>
        <w:t xml:space="preserve">Select </w:t>
      </w:r>
      <w:r>
        <w:t>“Network” from the left side bar:</w:t>
      </w:r>
    </w:p>
    <w:p w:rsidR="00D70ABB" w:rsidRDefault="000D3F7B" w:rsidP="00D70ABB">
      <w:pPr>
        <w:pStyle w:val="af3"/>
        <w:ind w:left="360"/>
      </w:pPr>
      <w:r>
        <w:rPr>
          <w:noProof/>
        </w:rPr>
        <w:lastRenderedPageBreak/>
        <mc:AlternateContent>
          <mc:Choice Requires="wps">
            <w:drawing>
              <wp:anchor distT="0" distB="0" distL="114300" distR="114300" simplePos="0" relativeHeight="251661312" behindDoc="0" locked="0" layoutInCell="1" allowOverlap="1" wp14:anchorId="062AD49D" wp14:editId="342B4FAC">
                <wp:simplePos x="0" y="0"/>
                <wp:positionH relativeFrom="margin">
                  <wp:align>left</wp:align>
                </wp:positionH>
                <wp:positionV relativeFrom="paragraph">
                  <wp:posOffset>1323975</wp:posOffset>
                </wp:positionV>
                <wp:extent cx="1162050" cy="361950"/>
                <wp:effectExtent l="38100" t="38100" r="38100" b="38100"/>
                <wp:wrapNone/>
                <wp:docPr id="5" name="楕円 5"/>
                <wp:cNvGraphicFramePr/>
                <a:graphic xmlns:a="http://schemas.openxmlformats.org/drawingml/2006/main">
                  <a:graphicData uri="http://schemas.microsoft.com/office/word/2010/wordprocessingShape">
                    <wps:wsp>
                      <wps:cNvSpPr/>
                      <wps:spPr>
                        <a:xfrm>
                          <a:off x="0" y="0"/>
                          <a:ext cx="1162050" cy="361950"/>
                        </a:xfrm>
                        <a:prstGeom prst="ellipse">
                          <a:avLst/>
                        </a:prstGeom>
                        <a:noFill/>
                        <a:ln w="76200">
                          <a:solidFill>
                            <a:srgbClr val="FFFF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900C040" id="楕円 5" o:spid="_x0000_s1026" style="position:absolute;left:0;text-align:left;margin-left:0;margin-top:104.25pt;width:91.5pt;height:28.5pt;z-index:25166131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" filled="f" strokecolor="yellow" strokeweight="6pt">
                <v:stroke joinstyle="miter"/>
                <w10:wrap anchorx="margin"/>
              </v:oval>
            </w:pict>
          </mc:Fallback>
        </mc:AlternateContent>
      </w:r>
      <w:r w:rsidR="00D70ABB">
        <w:rPr>
          <w:noProof/>
        </w:rPr>
        <w:drawing>
          <wp:inline distT="0" distB="0" distL="0" distR="0" wp14:anchorId="580B8105" wp14:editId="4C616F63">
            <wp:extent cx="5289804" cy="2971800"/>
            <wp:effectExtent l="0" t="0" r="6350" b="0"/>
            <wp:docPr id="2" name="図 2" descr="D:\tmp\WowFunctionTest説明書\DevMenuNetw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tmp\WowFunctionTest説明書\DevMenuNetwork.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89804" cy="2971800"/>
                    </a:xfrm>
                    <a:prstGeom prst="rect">
                      <a:avLst/>
                    </a:prstGeom>
                    <a:noFill/>
                    <a:ln>
                      <a:noFill/>
                    </a:ln>
                  </pic:spPr>
                </pic:pic>
              </a:graphicData>
            </a:graphic>
          </wp:inline>
        </w:drawing>
      </w:r>
    </w:p>
    <w:p w:rsidR="00D70ABB" w:rsidRDefault="00D70ABB" w:rsidP="00D70ABB">
      <w:pPr>
        <w:pStyle w:val="af3"/>
        <w:ind w:left="360"/>
      </w:pPr>
    </w:p>
    <w:p w:rsidR="00D70ABB" w:rsidRDefault="00D70ABB" w:rsidP="00D70ABB">
      <w:pPr>
        <w:pStyle w:val="af3"/>
        <w:numPr>
          <w:ilvl w:val="0"/>
          <w:numId w:val="13"/>
        </w:numPr>
      </w:pPr>
      <w:r>
        <w:rPr>
          <w:rFonts w:hint="eastAsia"/>
        </w:rPr>
        <w:t xml:space="preserve">Check the box of </w:t>
      </w:r>
      <w:r>
        <w:t>“Testing mode enabled”</w:t>
      </w:r>
    </w:p>
    <w:p w:rsidR="00D70ABB" w:rsidRDefault="00D70ABB" w:rsidP="00D70ABB">
      <w:pPr>
        <w:pStyle w:val="af3"/>
        <w:ind w:left="360"/>
      </w:pPr>
      <w:r>
        <w:rPr>
          <w:noProof/>
        </w:rPr>
        <mc:AlternateContent>
          <mc:Choice Requires="wps">
            <w:drawing>
              <wp:anchor distT="0" distB="0" distL="114300" distR="114300" simplePos="0" relativeHeight="251659264" behindDoc="0" locked="0" layoutInCell="1" allowOverlap="1">
                <wp:simplePos x="0" y="0"/>
                <wp:positionH relativeFrom="column">
                  <wp:posOffset>800100</wp:posOffset>
                </wp:positionH>
                <wp:positionV relativeFrom="paragraph">
                  <wp:posOffset>408940</wp:posOffset>
                </wp:positionV>
                <wp:extent cx="2047875" cy="361950"/>
                <wp:effectExtent l="38100" t="38100" r="47625" b="38100"/>
                <wp:wrapNone/>
                <wp:docPr id="4" name="楕円 4"/>
                <wp:cNvGraphicFramePr/>
                <a:graphic xmlns:a="http://schemas.openxmlformats.org/drawingml/2006/main">
                  <a:graphicData uri="http://schemas.microsoft.com/office/word/2010/wordprocessingShape">
                    <wps:wsp>
                      <wps:cNvSpPr/>
                      <wps:spPr>
                        <a:xfrm>
                          <a:off x="0" y="0"/>
                          <a:ext cx="2047875" cy="361950"/>
                        </a:xfrm>
                        <a:prstGeom prst="ellipse">
                          <a:avLst/>
                        </a:prstGeom>
                        <a:noFill/>
                        <a:ln w="76200">
                          <a:solidFill>
                            <a:srgbClr val="FFFF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63364D8" id="楕円 4" o:spid="_x0000_s1026" style="position:absolute;left:0;text-align:left;margin-left:63pt;margin-top:32.2pt;width:161.25pt;height:2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" filled="f" strokecolor="yellow" strokeweight="6pt">
                <v:stroke joinstyle="miter"/>
              </v:oval>
            </w:pict>
          </mc:Fallback>
        </mc:AlternateContent>
      </w:r>
      <w:r>
        <w:rPr>
          <w:noProof/>
        </w:rPr>
        <w:drawing>
          <wp:inline distT="0" distB="0" distL="0" distR="0">
            <wp:extent cx="5289804" cy="2971800"/>
            <wp:effectExtent l="0" t="0" r="6350" b="0"/>
            <wp:docPr id="3" name="図 3" descr="D:\tmp\WowFunctionTest説明書\DevMenuNetworkCheck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tmp\WowFunctionTest説明書\DevMenuNetworkChecked.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89804" cy="2971800"/>
                    </a:xfrm>
                    <a:prstGeom prst="rect">
                      <a:avLst/>
                    </a:prstGeom>
                    <a:noFill/>
                    <a:ln>
                      <a:noFill/>
                    </a:ln>
                  </pic:spPr>
                </pic:pic>
              </a:graphicData>
            </a:graphic>
          </wp:inline>
        </w:drawing>
      </w:r>
    </w:p>
    <w:p w:rsidR="00D70ABB" w:rsidRDefault="00D70ABB" w:rsidP="00D70ABB">
      <w:pPr>
        <w:pStyle w:val="af3"/>
        <w:ind w:left="360"/>
      </w:pPr>
    </w:p>
    <w:p w:rsidR="00F64F0E" w:rsidRDefault="00F64F0E" w:rsidP="009252A9">
      <w:pPr>
        <w:pStyle w:val="af3"/>
        <w:numPr>
          <w:ilvl w:val="0"/>
          <w:numId w:val="13"/>
        </w:numPr>
      </w:pPr>
      <w:r>
        <w:t>Install am.withoutPcieWait.nsp I provided on MyCase #</w:t>
      </w:r>
      <w:r w:rsidRPr="00F64F0E">
        <w:t>00301831</w:t>
      </w:r>
      <w:r w:rsidR="009252A9">
        <w:t xml:space="preserve">. The nsp file is included in </w:t>
      </w:r>
      <w:r w:rsidR="009252A9" w:rsidRPr="009252A9">
        <w:t>ReleaseProcs0314.zip</w:t>
      </w:r>
      <w:r w:rsidR="009A07CC">
        <w:t>.</w:t>
      </w:r>
    </w:p>
    <w:p w:rsidR="00C372CD" w:rsidRDefault="00C372CD" w:rsidP="00C372CD">
      <w:pPr>
        <w:pStyle w:val="af3"/>
        <w:numPr>
          <w:ilvl w:val="0"/>
          <w:numId w:val="13"/>
        </w:numPr>
      </w:pPr>
      <w:r>
        <w:rPr>
          <w:rFonts w:hint="eastAsia"/>
        </w:rPr>
        <w:t>Restart SDEV/EDEV.</w:t>
      </w:r>
    </w:p>
    <w:p w:rsidR="000A508D" w:rsidRDefault="000A508D" w:rsidP="000A508D">
      <w:pPr>
        <w:pStyle w:val="1"/>
      </w:pPr>
      <w:r>
        <w:rPr>
          <w:rFonts w:hint="eastAsia"/>
        </w:rPr>
        <w:t>How to use</w:t>
      </w:r>
    </w:p>
    <w:p w:rsidR="00F914FF" w:rsidRDefault="00F914FF" w:rsidP="00F914FF">
      <w:pPr>
        <w:pStyle w:val="af3"/>
        <w:numPr>
          <w:ilvl w:val="0"/>
          <w:numId w:val="14"/>
        </w:numPr>
      </w:pPr>
      <w:r>
        <w:rPr>
          <w:rFonts w:hint="eastAsia"/>
        </w:rPr>
        <w:t>Run WowFunctionTestServer.</w:t>
      </w:r>
    </w:p>
    <w:p w:rsidR="00F914FF" w:rsidRDefault="00F914FF" w:rsidP="00F914FF">
      <w:pPr>
        <w:rPr>
          <w:noProof/>
        </w:rPr>
      </w:pPr>
      <w:r>
        <w:rPr>
          <w:rFonts w:hint="eastAsia"/>
        </w:rPr>
        <w:lastRenderedPageBreak/>
        <w:t>WowFunctionTestServer</w:t>
      </w:r>
      <w:r w:rsidR="00861576">
        <w:t>, which is a windows application</w:t>
      </w:r>
      <w:r>
        <w:t xml:space="preserve"> is a server application for wowl test. You should run it before running </w:t>
      </w:r>
      <w:r>
        <w:rPr>
          <w:rFonts w:hint="eastAsia"/>
        </w:rPr>
        <w:t>WowFunctionTest, which is client application.</w:t>
      </w:r>
      <w:r w:rsidRPr="00F914FF">
        <w:rPr>
          <w:noProof/>
        </w:rPr>
        <w:t xml:space="preserve"> </w:t>
      </w:r>
    </w:p>
    <w:p w:rsidR="00F914FF" w:rsidRDefault="00F914FF" w:rsidP="00F914FF">
      <w:r>
        <w:rPr>
          <w:noProof/>
        </w:rPr>
        <w:drawing>
          <wp:inline distT="0" distB="0" distL="0" distR="0" wp14:anchorId="0A3CE2D9" wp14:editId="5CD758D3">
            <wp:extent cx="5943600" cy="396240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962400"/>
                    </a:xfrm>
                    <a:prstGeom prst="rect">
                      <a:avLst/>
                    </a:prstGeom>
                  </pic:spPr>
                </pic:pic>
              </a:graphicData>
            </a:graphic>
          </wp:inline>
        </w:drawing>
      </w:r>
    </w:p>
    <w:p w:rsidR="000A508D" w:rsidRDefault="00F914FF" w:rsidP="00F914FF">
      <w:pPr>
        <w:pStyle w:val="afc"/>
        <w:jc w:val="center"/>
      </w:pPr>
      <w:r>
        <w:t xml:space="preserve">Figure </w:t>
      </w:r>
      <w:r w:rsidR="00594C19">
        <w:fldChar w:fldCharType="begin"/>
      </w:r>
      <w:r w:rsidR="00594C19">
        <w:instrText xml:space="preserve"> SEQ Figure \* ARABIC </w:instrText>
      </w:r>
      <w:r w:rsidR="00594C19">
        <w:fldChar w:fldCharType="separate"/>
      </w:r>
      <w:r>
        <w:rPr>
          <w:noProof/>
        </w:rPr>
        <w:t>2</w:t>
      </w:r>
      <w:r w:rsidR="00594C19">
        <w:rPr>
          <w:noProof/>
        </w:rPr>
        <w:fldChar w:fldCharType="end"/>
      </w:r>
      <w:r>
        <w:t xml:space="preserve"> WowFunctionTestServer</w:t>
      </w:r>
    </w:p>
    <w:p w:rsidR="00F914FF" w:rsidRDefault="00F914FF" w:rsidP="00F914FF">
      <w:r>
        <w:rPr>
          <w:rFonts w:hint="eastAsia"/>
        </w:rPr>
        <w:t>WowFunctionTestServer</w:t>
      </w:r>
      <w:r>
        <w:t xml:space="preserve"> will open a socket on port 45678. If you want to change the port number, please edit the following code:</w:t>
      </w:r>
    </w:p>
    <w:p w:rsidR="00F914FF" w:rsidRDefault="00861576" w:rsidP="00F914FF">
      <w:r>
        <w:t>WowFunctionTestServer/</w:t>
      </w:r>
      <w:r>
        <w:rPr>
          <w:rFonts w:hint="eastAsia"/>
        </w:rPr>
        <w:t>Form1.cs</w:t>
      </w:r>
      <w:r>
        <w:t>, line 34</w:t>
      </w:r>
    </w:p>
    <w:p w:rsidR="00861576" w:rsidRDefault="00861576" w:rsidP="00861576">
      <w:pPr>
        <w:pStyle w:val="aa"/>
      </w:pPr>
      <w:r>
        <w:t xml:space="preserve">        private void MainForm_Load(object sender, EventArgs e)</w:t>
      </w:r>
    </w:p>
    <w:p w:rsidR="00861576" w:rsidRDefault="00861576" w:rsidP="00861576">
      <w:pPr>
        <w:pStyle w:val="aa"/>
      </w:pPr>
      <w:r>
        <w:t xml:space="preserve">        {</w:t>
      </w:r>
    </w:p>
    <w:p w:rsidR="00861576" w:rsidRDefault="00861576" w:rsidP="00861576">
      <w:pPr>
        <w:pStyle w:val="aa"/>
      </w:pPr>
      <w:r>
        <w:t xml:space="preserve">            m_Server = new Server(45678);    // &lt;---- Change this number</w:t>
      </w:r>
    </w:p>
    <w:p w:rsidR="00861576" w:rsidRDefault="00861576" w:rsidP="00861576">
      <w:pPr>
        <w:pStyle w:val="aa"/>
      </w:pPr>
      <w:r>
        <w:t xml:space="preserve">            m_Server.Connected += ClientConnected;</w:t>
      </w:r>
    </w:p>
    <w:p w:rsidR="00861576" w:rsidRDefault="00861576" w:rsidP="00861576">
      <w:pPr>
        <w:pStyle w:val="aa"/>
      </w:pPr>
    </w:p>
    <w:p w:rsidR="00861576" w:rsidRDefault="00861576" w:rsidP="00861576">
      <w:pPr>
        <w:pStyle w:val="aa"/>
      </w:pPr>
      <w:r>
        <w:t xml:space="preserve">            m_Server.Run();</w:t>
      </w:r>
    </w:p>
    <w:p w:rsidR="00861576" w:rsidRDefault="00861576" w:rsidP="00861576">
      <w:pPr>
        <w:pStyle w:val="aa"/>
      </w:pPr>
      <w:r>
        <w:t xml:space="preserve">        }</w:t>
      </w:r>
    </w:p>
    <w:p w:rsidR="00861576" w:rsidRDefault="00861576" w:rsidP="00861576">
      <w:pPr>
        <w:pStyle w:val="af3"/>
        <w:numPr>
          <w:ilvl w:val="0"/>
          <w:numId w:val="15"/>
        </w:numPr>
      </w:pPr>
      <w:r>
        <w:rPr>
          <w:rFonts w:hint="eastAsia"/>
        </w:rPr>
        <w:t>Run WowFunctionTest</w:t>
      </w:r>
    </w:p>
    <w:p w:rsidR="00861576" w:rsidRDefault="00861576" w:rsidP="00D92BA0">
      <w:pPr>
        <w:pStyle w:val="af3"/>
        <w:numPr>
          <w:ilvl w:val="1"/>
          <w:numId w:val="16"/>
        </w:numPr>
      </w:pPr>
      <w:r>
        <w:rPr>
          <w:rFonts w:hint="eastAsia"/>
        </w:rPr>
        <w:lastRenderedPageBreak/>
        <w:t>You can run WowFunctionTest by loading WowFunctionTest.nsp with TargetManager</w:t>
      </w:r>
      <w:r>
        <w:t>. This application will open htcs port</w:t>
      </w:r>
      <w:r w:rsidR="00D92BA0">
        <w:t>, whose name is “wowtest”</w:t>
      </w:r>
      <w:r>
        <w:t>.</w:t>
      </w:r>
    </w:p>
    <w:p w:rsidR="00861576" w:rsidRPr="00D92BA0" w:rsidRDefault="00442370" w:rsidP="00861576">
      <w:r>
        <w:rPr>
          <w:noProof/>
        </w:rPr>
        <mc:AlternateContent>
          <mc:Choice Requires="wps">
            <w:drawing>
              <wp:anchor distT="0" distB="0" distL="114300" distR="114300" simplePos="0" relativeHeight="251663360" behindDoc="0" locked="0" layoutInCell="1" allowOverlap="1" wp14:anchorId="1AB92BA3" wp14:editId="4CCBBA73">
                <wp:simplePos x="0" y="0"/>
                <wp:positionH relativeFrom="column">
                  <wp:posOffset>-257175</wp:posOffset>
                </wp:positionH>
                <wp:positionV relativeFrom="paragraph">
                  <wp:posOffset>2514600</wp:posOffset>
                </wp:positionV>
                <wp:extent cx="2924175" cy="361950"/>
                <wp:effectExtent l="38100" t="38100" r="28575" b="38100"/>
                <wp:wrapNone/>
                <wp:docPr id="8" name="楕円 8"/>
                <wp:cNvGraphicFramePr/>
                <a:graphic xmlns:a="http://schemas.openxmlformats.org/drawingml/2006/main">
                  <a:graphicData uri="http://schemas.microsoft.com/office/word/2010/wordprocessingShape">
                    <wps:wsp>
                      <wps:cNvSpPr/>
                      <wps:spPr>
                        <a:xfrm>
                          <a:off x="0" y="0"/>
                          <a:ext cx="2924175" cy="361950"/>
                        </a:xfrm>
                        <a:prstGeom prst="ellipse">
                          <a:avLst/>
                        </a:prstGeom>
                        <a:noFill/>
                        <a:ln w="76200">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C2EB59C" id="楕円 8" o:spid="_x0000_s1026" style="position:absolute;left:0;text-align:left;margin-left:-20.25pt;margin-top:198pt;width:230.25pt;height:28.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" filled="f" strokecolor="red" strokeweight="6pt">
                <v:stroke joinstyle="miter"/>
              </v:oval>
            </w:pict>
          </mc:Fallback>
        </mc:AlternateContent>
      </w:r>
      <w:r>
        <w:rPr>
          <w:noProof/>
        </w:rPr>
        <w:drawing>
          <wp:inline distT="0" distB="0" distL="0" distR="0" wp14:anchorId="3FD18121" wp14:editId="6353A3BB">
            <wp:extent cx="5353050" cy="463187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56283" cy="4634672"/>
                    </a:xfrm>
                    <a:prstGeom prst="rect">
                      <a:avLst/>
                    </a:prstGeom>
                  </pic:spPr>
                </pic:pic>
              </a:graphicData>
            </a:graphic>
          </wp:inline>
        </w:drawing>
      </w:r>
    </w:p>
    <w:p w:rsidR="00442370" w:rsidRDefault="005D217E" w:rsidP="00442370">
      <w:pPr>
        <w:pStyle w:val="af3"/>
        <w:numPr>
          <w:ilvl w:val="1"/>
          <w:numId w:val="17"/>
        </w:numPr>
      </w:pPr>
      <w:r>
        <w:rPr>
          <w:rFonts w:hint="eastAsia"/>
        </w:rPr>
        <w:t>Open a terminal window</w:t>
      </w:r>
      <w:r w:rsidR="00D92BA0">
        <w:t xml:space="preserve"> and connect to “wowtest” port.</w:t>
      </w:r>
    </w:p>
    <w:p w:rsidR="00442370" w:rsidRDefault="00442370" w:rsidP="00442370">
      <w:pPr>
        <w:pStyle w:val="af3"/>
        <w:ind w:left="840"/>
      </w:pPr>
      <w:r>
        <w:rPr>
          <w:noProof/>
        </w:rPr>
        <w:lastRenderedPageBreak/>
        <w:drawing>
          <wp:inline distT="0" distB="0" distL="0" distR="0" wp14:anchorId="0DAF3EF5" wp14:editId="46FA0AE8">
            <wp:extent cx="4289227" cy="314325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1859" t="15271" r="67147" b="44005"/>
                    <a:stretch/>
                  </pic:blipFill>
                  <pic:spPr bwMode="auto">
                    <a:xfrm>
                      <a:off x="0" y="0"/>
                      <a:ext cx="4320124" cy="3165892"/>
                    </a:xfrm>
                    <a:prstGeom prst="rect">
                      <a:avLst/>
                    </a:prstGeom>
                    <a:ln>
                      <a:noFill/>
                    </a:ln>
                    <a:extLst>
                      <a:ext uri="{53640926-AAD7-44D8-BBD7-CCE9431645EC}">
                        <a14:shadowObscured xmlns:a14="http://schemas.microsoft.com/office/drawing/2010/main"/>
                      </a:ext>
                    </a:extLst>
                  </pic:spPr>
                </pic:pic>
              </a:graphicData>
            </a:graphic>
          </wp:inline>
        </w:drawing>
      </w:r>
    </w:p>
    <w:p w:rsidR="00672E4D" w:rsidRDefault="00672E4D" w:rsidP="00442370">
      <w:pPr>
        <w:pStyle w:val="af3"/>
        <w:ind w:left="840"/>
      </w:pPr>
      <w:r>
        <w:rPr>
          <w:rFonts w:hint="eastAsia"/>
        </w:rPr>
        <w:t xml:space="preserve">The message </w:t>
      </w:r>
      <w:r>
        <w:t>“Hi!” will be displayed.</w:t>
      </w:r>
    </w:p>
    <w:p w:rsidR="00442370" w:rsidRDefault="00442370" w:rsidP="00442370">
      <w:pPr>
        <w:pStyle w:val="af3"/>
        <w:ind w:left="840"/>
      </w:pPr>
      <w:r>
        <w:rPr>
          <w:noProof/>
        </w:rPr>
        <w:drawing>
          <wp:inline distT="0" distB="0" distL="0" distR="0" wp14:anchorId="0B17AA1C" wp14:editId="19BB7401">
            <wp:extent cx="4298652" cy="3143160"/>
            <wp:effectExtent l="0" t="0" r="6985" b="63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98652" cy="3143160"/>
                    </a:xfrm>
                    <a:prstGeom prst="rect">
                      <a:avLst/>
                    </a:prstGeom>
                  </pic:spPr>
                </pic:pic>
              </a:graphicData>
            </a:graphic>
          </wp:inline>
        </w:drawing>
      </w:r>
    </w:p>
    <w:p w:rsidR="00204424" w:rsidRDefault="00D92BA0" w:rsidP="00D92BA0">
      <w:pPr>
        <w:pStyle w:val="af3"/>
        <w:numPr>
          <w:ilvl w:val="1"/>
          <w:numId w:val="17"/>
        </w:numPr>
      </w:pPr>
      <w:r>
        <w:t>T</w:t>
      </w:r>
      <w:r w:rsidR="00204424">
        <w:rPr>
          <w:rFonts w:hint="eastAsia"/>
        </w:rPr>
        <w:t xml:space="preserve">ype </w:t>
      </w:r>
      <w:r w:rsidR="00204424">
        <w:t>“help”</w:t>
      </w:r>
      <w:r w:rsidR="000A556E">
        <w:t xml:space="preserve">, </w:t>
      </w:r>
      <w:r>
        <w:t>then the</w:t>
      </w:r>
      <w:r w:rsidR="000A556E">
        <w:t xml:space="preserve"> usage will be displayed.</w:t>
      </w:r>
    </w:p>
    <w:p w:rsidR="00442370" w:rsidRDefault="00D30F82" w:rsidP="00442370">
      <w:pPr>
        <w:pStyle w:val="af3"/>
        <w:ind w:left="840"/>
      </w:pPr>
      <w:r>
        <w:rPr>
          <w:noProof/>
        </w:rPr>
        <w:lastRenderedPageBreak/>
        <w:drawing>
          <wp:inline distT="0" distB="0" distL="0" distR="0" wp14:anchorId="6DF7D7CC" wp14:editId="34521AA2">
            <wp:extent cx="4298652" cy="3143160"/>
            <wp:effectExtent l="0" t="0" r="6985" b="635"/>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98652" cy="3143160"/>
                    </a:xfrm>
                    <a:prstGeom prst="rect">
                      <a:avLst/>
                    </a:prstGeom>
                  </pic:spPr>
                </pic:pic>
              </a:graphicData>
            </a:graphic>
          </wp:inline>
        </w:drawing>
      </w:r>
    </w:p>
    <w:p w:rsidR="00861576" w:rsidRDefault="000A556E" w:rsidP="00861576">
      <w:pPr>
        <w:pStyle w:val="af3"/>
        <w:numPr>
          <w:ilvl w:val="0"/>
          <w:numId w:val="15"/>
        </w:numPr>
      </w:pPr>
      <w:r>
        <w:t>Connect SDEV/EDEV to an AP</w:t>
      </w:r>
    </w:p>
    <w:p w:rsidR="000A556E" w:rsidRDefault="000A556E" w:rsidP="000A556E">
      <w:r>
        <w:rPr>
          <w:rFonts w:hint="eastAsia"/>
        </w:rPr>
        <w:t>You can connect</w:t>
      </w:r>
      <w:r>
        <w:t xml:space="preserve"> SDEV/EDEV to an AP by using join command.</w:t>
      </w:r>
    </w:p>
    <w:p w:rsidR="000A556E" w:rsidRDefault="000A556E" w:rsidP="000A556E">
      <w:r>
        <w:t>e.g.) join wowl-</w:t>
      </w:r>
      <w:r w:rsidR="00A23383">
        <w:t>feature-test</w:t>
      </w:r>
      <w:r>
        <w:t xml:space="preserve"> wpa2 012345678</w:t>
      </w:r>
    </w:p>
    <w:p w:rsidR="000A556E" w:rsidRDefault="000A556E" w:rsidP="000A556E">
      <w:r>
        <w:t>When you succeed in the connection, ip address will be displayed.</w:t>
      </w:r>
    </w:p>
    <w:p w:rsidR="00760B2D" w:rsidRDefault="00760B2D" w:rsidP="00760B2D">
      <w:pPr>
        <w:jc w:val="center"/>
      </w:pPr>
      <w:r>
        <w:rPr>
          <w:noProof/>
        </w:rPr>
        <w:drawing>
          <wp:inline distT="0" distB="0" distL="0" distR="0" wp14:anchorId="4C15B597" wp14:editId="3171EF48">
            <wp:extent cx="4298652" cy="3143160"/>
            <wp:effectExtent l="0" t="0" r="6985" b="635"/>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98652" cy="3143160"/>
                    </a:xfrm>
                    <a:prstGeom prst="rect">
                      <a:avLst/>
                    </a:prstGeom>
                  </pic:spPr>
                </pic:pic>
              </a:graphicData>
            </a:graphic>
          </wp:inline>
        </w:drawing>
      </w:r>
    </w:p>
    <w:p w:rsidR="00861576" w:rsidRDefault="000A556E" w:rsidP="00861576">
      <w:pPr>
        <w:pStyle w:val="af3"/>
        <w:numPr>
          <w:ilvl w:val="0"/>
          <w:numId w:val="15"/>
        </w:numPr>
      </w:pPr>
      <w:r>
        <w:t>Establish tcp connection</w:t>
      </w:r>
    </w:p>
    <w:p w:rsidR="000A556E" w:rsidRDefault="000A556E" w:rsidP="000A556E">
      <w:r>
        <w:rPr>
          <w:rFonts w:hint="eastAsia"/>
        </w:rPr>
        <w:lastRenderedPageBreak/>
        <w:t>You can establish tcp connection between WowFunctionTest and WowFunctionTestServer by using socket command:</w:t>
      </w:r>
    </w:p>
    <w:p w:rsidR="000A556E" w:rsidRDefault="000A556E" w:rsidP="000A556E">
      <w:r>
        <w:t>e.g.) socke</w:t>
      </w:r>
      <w:r w:rsidR="003A6146">
        <w:t>t 192.168.11.4</w:t>
      </w:r>
    </w:p>
    <w:p w:rsidR="00760B2D" w:rsidRDefault="003A6146" w:rsidP="003A6146">
      <w:pPr>
        <w:jc w:val="center"/>
      </w:pPr>
      <w:r>
        <w:rPr>
          <w:noProof/>
        </w:rPr>
        <w:drawing>
          <wp:inline distT="0" distB="0" distL="0" distR="0" wp14:anchorId="11080972" wp14:editId="7C5F2796">
            <wp:extent cx="4298652" cy="3143160"/>
            <wp:effectExtent l="0" t="0" r="6985" b="635"/>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98652" cy="3143160"/>
                    </a:xfrm>
                    <a:prstGeom prst="rect">
                      <a:avLst/>
                    </a:prstGeom>
                  </pic:spPr>
                </pic:pic>
              </a:graphicData>
            </a:graphic>
          </wp:inline>
        </w:drawing>
      </w:r>
    </w:p>
    <w:p w:rsidR="00194B88" w:rsidRDefault="00194B88" w:rsidP="00194B88">
      <w:r>
        <w:rPr>
          <w:rFonts w:hint="eastAsia"/>
        </w:rPr>
        <w:t>T</w:t>
      </w:r>
      <w:r>
        <w:t>he connection information will be displayed on the server application window:</w:t>
      </w:r>
    </w:p>
    <w:p w:rsidR="00194B88" w:rsidRDefault="000D4104" w:rsidP="000D4104">
      <w:pPr>
        <w:jc w:val="center"/>
      </w:pPr>
      <w:r>
        <w:rPr>
          <w:noProof/>
        </w:rPr>
        <mc:AlternateContent>
          <mc:Choice Requires="wps">
            <w:drawing>
              <wp:anchor distT="0" distB="0" distL="114300" distR="114300" simplePos="0" relativeHeight="251665408" behindDoc="0" locked="0" layoutInCell="1" allowOverlap="1" wp14:anchorId="53E97C02" wp14:editId="3F474200">
                <wp:simplePos x="0" y="0"/>
                <wp:positionH relativeFrom="column">
                  <wp:posOffset>47625</wp:posOffset>
                </wp:positionH>
                <wp:positionV relativeFrom="paragraph">
                  <wp:posOffset>123824</wp:posOffset>
                </wp:positionV>
                <wp:extent cx="4229100" cy="523875"/>
                <wp:effectExtent l="38100" t="38100" r="38100" b="47625"/>
                <wp:wrapNone/>
                <wp:docPr id="16" name="楕円 16"/>
                <wp:cNvGraphicFramePr/>
                <a:graphic xmlns:a="http://schemas.openxmlformats.org/drawingml/2006/main">
                  <a:graphicData uri="http://schemas.microsoft.com/office/word/2010/wordprocessingShape">
                    <wps:wsp>
                      <wps:cNvSpPr/>
                      <wps:spPr>
                        <a:xfrm>
                          <a:off x="0" y="0"/>
                          <a:ext cx="4229100" cy="523875"/>
                        </a:xfrm>
                        <a:prstGeom prst="ellipse">
                          <a:avLst/>
                        </a:prstGeom>
                        <a:noFill/>
                        <a:ln w="76200">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7B2548" id="楕円 16" o:spid="_x0000_s1026" style="position:absolute;left:0;text-align:left;margin-left:3.75pt;margin-top:9.75pt;width:333pt;height:41.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" filled="f" strokecolor="red" strokeweight="6pt">
                <v:stroke joinstyle="miter"/>
              </v:oval>
            </w:pict>
          </mc:Fallback>
        </mc:AlternateContent>
      </w:r>
      <w:r>
        <w:rPr>
          <w:noProof/>
        </w:rPr>
        <w:drawing>
          <wp:inline distT="0" distB="0" distL="0" distR="0" wp14:anchorId="2BBBDBB5" wp14:editId="60E88332">
            <wp:extent cx="4914900" cy="3276600"/>
            <wp:effectExtent l="0" t="0" r="0" b="0"/>
            <wp:docPr id="15" name="図 15" descr="D:\tmp\WowFunctionTest説明書\wowfunctestsrv_tc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tmp\WowFunctionTest説明書\wowfunctestsrv_tcp.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16107" cy="3277405"/>
                    </a:xfrm>
                    <a:prstGeom prst="rect">
                      <a:avLst/>
                    </a:prstGeom>
                    <a:noFill/>
                    <a:ln>
                      <a:noFill/>
                    </a:ln>
                  </pic:spPr>
                </pic:pic>
              </a:graphicData>
            </a:graphic>
          </wp:inline>
        </w:drawing>
      </w:r>
    </w:p>
    <w:p w:rsidR="00400FFB" w:rsidRDefault="00400FFB" w:rsidP="00400FFB">
      <w:r>
        <w:rPr>
          <w:rFonts w:hint="eastAsia"/>
        </w:rPr>
        <w:t>T</w:t>
      </w:r>
      <w:r>
        <w:t>he server application will start to send tcp keep alive packet automatically.</w:t>
      </w:r>
    </w:p>
    <w:p w:rsidR="000A556E" w:rsidRDefault="00763942" w:rsidP="00861576">
      <w:pPr>
        <w:pStyle w:val="af3"/>
        <w:numPr>
          <w:ilvl w:val="0"/>
          <w:numId w:val="15"/>
        </w:numPr>
      </w:pPr>
      <w:r>
        <w:rPr>
          <w:rFonts w:hint="eastAsia"/>
        </w:rPr>
        <w:lastRenderedPageBreak/>
        <w:t xml:space="preserve">Send tcp data from </w:t>
      </w:r>
      <w:r>
        <w:t xml:space="preserve">the </w:t>
      </w:r>
      <w:r>
        <w:rPr>
          <w:rFonts w:hint="eastAsia"/>
        </w:rPr>
        <w:t>server</w:t>
      </w:r>
      <w:r>
        <w:t xml:space="preserve"> to the client</w:t>
      </w:r>
    </w:p>
    <w:p w:rsidR="00763942" w:rsidRDefault="00763942" w:rsidP="00763942">
      <w:r>
        <w:rPr>
          <w:rFonts w:hint="eastAsia"/>
        </w:rPr>
        <w:t xml:space="preserve">Press </w:t>
      </w:r>
      <w:r>
        <w:t>“send data” button</w:t>
      </w:r>
      <w:r w:rsidR="007921AC">
        <w:t xml:space="preserve"> of the server application</w:t>
      </w:r>
      <w:r>
        <w:t>, then a tcp data will be sent to the client. When the client receives it, the data</w:t>
      </w:r>
      <w:r w:rsidR="00EC0E3B">
        <w:t xml:space="preserve"> will be dumped on the terminal:</w:t>
      </w:r>
    </w:p>
    <w:p w:rsidR="00384D42" w:rsidRDefault="00384D42" w:rsidP="00384D42">
      <w:pPr>
        <w:jc w:val="center"/>
      </w:pPr>
      <w:r>
        <w:rPr>
          <w:noProof/>
        </w:rPr>
        <mc:AlternateContent>
          <mc:Choice Requires="wps">
            <w:drawing>
              <wp:anchor distT="0" distB="0" distL="114300" distR="114300" simplePos="0" relativeHeight="251667456" behindDoc="0" locked="0" layoutInCell="1" allowOverlap="1" wp14:anchorId="69C77BE3" wp14:editId="24E8B491">
                <wp:simplePos x="0" y="0"/>
                <wp:positionH relativeFrom="column">
                  <wp:posOffset>200025</wp:posOffset>
                </wp:positionH>
                <wp:positionV relativeFrom="paragraph">
                  <wp:posOffset>2406650</wp:posOffset>
                </wp:positionV>
                <wp:extent cx="4848225" cy="809625"/>
                <wp:effectExtent l="38100" t="38100" r="47625" b="47625"/>
                <wp:wrapNone/>
                <wp:docPr id="18" name="楕円 18"/>
                <wp:cNvGraphicFramePr/>
                <a:graphic xmlns:a="http://schemas.openxmlformats.org/drawingml/2006/main">
                  <a:graphicData uri="http://schemas.microsoft.com/office/word/2010/wordprocessingShape">
                    <wps:wsp>
                      <wps:cNvSpPr/>
                      <wps:spPr>
                        <a:xfrm>
                          <a:off x="0" y="0"/>
                          <a:ext cx="4848225" cy="809625"/>
                        </a:xfrm>
                        <a:prstGeom prst="ellipse">
                          <a:avLst/>
                        </a:prstGeom>
                        <a:noFill/>
                        <a:ln w="76200">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CB87F4" id="楕円 18" o:spid="_x0000_s1026" style="position:absolute;left:0;text-align:left;margin-left:15.75pt;margin-top:189.5pt;width:381.75pt;height:63.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" filled="f" strokecolor="red" strokeweight="6pt">
                <v:stroke joinstyle="miter"/>
              </v:oval>
            </w:pict>
          </mc:Fallback>
        </mc:AlternateContent>
      </w:r>
      <w:r>
        <w:rPr>
          <w:noProof/>
        </w:rPr>
        <w:drawing>
          <wp:inline distT="0" distB="0" distL="0" distR="0" wp14:anchorId="0E63F73F" wp14:editId="2C10D3D3">
            <wp:extent cx="4298652" cy="3143160"/>
            <wp:effectExtent l="0" t="0" r="6985" b="63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298652" cy="3143160"/>
                    </a:xfrm>
                    <a:prstGeom prst="rect">
                      <a:avLst/>
                    </a:prstGeom>
                  </pic:spPr>
                </pic:pic>
              </a:graphicData>
            </a:graphic>
          </wp:inline>
        </w:drawing>
      </w:r>
    </w:p>
    <w:p w:rsidR="00763942" w:rsidRDefault="003359A6" w:rsidP="00861576">
      <w:pPr>
        <w:pStyle w:val="af3"/>
        <w:numPr>
          <w:ilvl w:val="0"/>
          <w:numId w:val="15"/>
        </w:numPr>
      </w:pPr>
      <w:r>
        <w:rPr>
          <w:rFonts w:hint="eastAsia"/>
        </w:rPr>
        <w:t>Set tcp session parameters to WDM</w:t>
      </w:r>
    </w:p>
    <w:p w:rsidR="003359A6" w:rsidRDefault="003359A6" w:rsidP="003359A6">
      <w:r>
        <w:rPr>
          <w:rFonts w:hint="eastAsia"/>
        </w:rPr>
        <w:t xml:space="preserve">After receiving tcp data, you can use </w:t>
      </w:r>
      <w:r>
        <w:t>“info” command to set tcp session information.</w:t>
      </w:r>
    </w:p>
    <w:p w:rsidR="003359A6" w:rsidRDefault="00382B6F" w:rsidP="003359A6">
      <w:r>
        <w:t>e.g.) info</w:t>
      </w:r>
      <w:r w:rsidR="003359A6">
        <w:t xml:space="preserve"> 1</w:t>
      </w:r>
      <w:r w:rsidR="003359A6">
        <w:rPr>
          <w:rFonts w:hint="eastAsia"/>
        </w:rPr>
        <w:t xml:space="preserve"> </w:t>
      </w:r>
    </w:p>
    <w:p w:rsidR="00611A3A" w:rsidRDefault="00382B6F" w:rsidP="00382B6F">
      <w:pPr>
        <w:jc w:val="center"/>
      </w:pPr>
      <w:r>
        <w:rPr>
          <w:noProof/>
        </w:rPr>
        <mc:AlternateContent>
          <mc:Choice Requires="wps">
            <w:drawing>
              <wp:anchor distT="0" distB="0" distL="114300" distR="114300" simplePos="0" relativeHeight="251669504" behindDoc="0" locked="0" layoutInCell="1" allowOverlap="1" wp14:anchorId="5281AC8F" wp14:editId="53C5C18A">
                <wp:simplePos x="0" y="0"/>
                <wp:positionH relativeFrom="column">
                  <wp:posOffset>447040</wp:posOffset>
                </wp:positionH>
                <wp:positionV relativeFrom="paragraph">
                  <wp:posOffset>1753235</wp:posOffset>
                </wp:positionV>
                <wp:extent cx="3248025" cy="1485900"/>
                <wp:effectExtent l="38100" t="38100" r="47625" b="38100"/>
                <wp:wrapNone/>
                <wp:docPr id="20" name="楕円 20"/>
                <wp:cNvGraphicFramePr/>
                <a:graphic xmlns:a="http://schemas.openxmlformats.org/drawingml/2006/main">
                  <a:graphicData uri="http://schemas.microsoft.com/office/word/2010/wordprocessingShape">
                    <wps:wsp>
                      <wps:cNvSpPr/>
                      <wps:spPr>
                        <a:xfrm>
                          <a:off x="0" y="0"/>
                          <a:ext cx="3248025" cy="1485900"/>
                        </a:xfrm>
                        <a:prstGeom prst="ellipse">
                          <a:avLst/>
                        </a:prstGeom>
                        <a:noFill/>
                        <a:ln w="76200">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6C8C63" id="楕円 20" o:spid="_x0000_s1026" style="position:absolute;left:0;text-align:left;margin-left:35.2pt;margin-top:138.05pt;width:255.75pt;height:11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" filled="f" strokecolor="red" strokeweight="6pt">
                <v:stroke joinstyle="miter"/>
              </v:oval>
            </w:pict>
          </mc:Fallback>
        </mc:AlternateContent>
      </w:r>
      <w:r w:rsidR="00611A3A">
        <w:rPr>
          <w:noProof/>
        </w:rPr>
        <w:drawing>
          <wp:inline distT="0" distB="0" distL="0" distR="0" wp14:anchorId="3C604B5B" wp14:editId="5537A7AA">
            <wp:extent cx="4298652" cy="3143160"/>
            <wp:effectExtent l="0" t="0" r="6985" b="635"/>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298652" cy="3143160"/>
                    </a:xfrm>
                    <a:prstGeom prst="rect">
                      <a:avLst/>
                    </a:prstGeom>
                  </pic:spPr>
                </pic:pic>
              </a:graphicData>
            </a:graphic>
          </wp:inline>
        </w:drawing>
      </w:r>
    </w:p>
    <w:p w:rsidR="00611A3A" w:rsidRDefault="00611A3A" w:rsidP="003359A6">
      <w:r>
        <w:rPr>
          <w:rFonts w:hint="eastAsia"/>
        </w:rPr>
        <w:lastRenderedPageBreak/>
        <w:t>Then, tcp session information will be displayed on the terminal window.</w:t>
      </w:r>
    </w:p>
    <w:p w:rsidR="00AD0CDB" w:rsidRDefault="00382B6F" w:rsidP="00861576">
      <w:pPr>
        <w:pStyle w:val="af3"/>
        <w:numPr>
          <w:ilvl w:val="0"/>
          <w:numId w:val="15"/>
        </w:numPr>
      </w:pPr>
      <w:r>
        <w:rPr>
          <w:rFonts w:hint="eastAsia"/>
        </w:rPr>
        <w:t>Press power button of SDEV/EDEV, then the system goes to wowl sleep mode.</w:t>
      </w:r>
    </w:p>
    <w:p w:rsidR="003359A6" w:rsidRDefault="00AD0CDB" w:rsidP="00AD0CDB">
      <w:pPr>
        <w:pStyle w:val="af3"/>
        <w:ind w:left="360"/>
      </w:pPr>
      <w:r w:rsidRPr="00AD0CDB">
        <w:rPr>
          <w:b/>
        </w:rPr>
        <w:t>NOTE</w:t>
      </w:r>
      <w:r>
        <w:t xml:space="preserve"> : Before that, you should detach the joy-cons from the rail of SDEV/EDEV. Otherwise, the system will go to half-awake state automatically in order to prepare charging joy-cons, and after finishing the preparation the system will go to sleep state. But at this time, WDM will disconnect from the AP automatically. So, please detach the joy-cons to make the system enter wowl sleep state.</w:t>
      </w:r>
    </w:p>
    <w:p w:rsidR="003359A6" w:rsidRDefault="002B1656" w:rsidP="00861576">
      <w:pPr>
        <w:pStyle w:val="af3"/>
        <w:numPr>
          <w:ilvl w:val="0"/>
          <w:numId w:val="15"/>
        </w:numPr>
      </w:pPr>
      <w:r>
        <w:t xml:space="preserve">The client responds to </w:t>
      </w:r>
      <w:r>
        <w:rPr>
          <w:rFonts w:hint="eastAsia"/>
        </w:rPr>
        <w:t>TCP KeepAlive packet</w:t>
      </w:r>
      <w:r>
        <w:t xml:space="preserve"> during wowl sleep state. You can see that via sniffer:</w:t>
      </w:r>
    </w:p>
    <w:p w:rsidR="002B1656" w:rsidRDefault="000141EA" w:rsidP="002B1656">
      <w:pPr>
        <w:pStyle w:val="af3"/>
        <w:ind w:left="360"/>
      </w:pPr>
      <w:r>
        <w:rPr>
          <w:noProof/>
        </w:rPr>
        <w:drawing>
          <wp:inline distT="0" distB="0" distL="0" distR="0">
            <wp:extent cx="5934075" cy="4048125"/>
            <wp:effectExtent l="0" t="0" r="9525" b="9525"/>
            <wp:docPr id="21" name="図 21" descr="D:\tmp\WowFunctionTest説明書\sniff_tcp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tmp\WowFunctionTest説明書\sniff_tcpka.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075" cy="4048125"/>
                    </a:xfrm>
                    <a:prstGeom prst="rect">
                      <a:avLst/>
                    </a:prstGeom>
                    <a:noFill/>
                    <a:ln>
                      <a:noFill/>
                    </a:ln>
                  </pic:spPr>
                </pic:pic>
              </a:graphicData>
            </a:graphic>
          </wp:inline>
        </w:drawing>
      </w:r>
    </w:p>
    <w:p w:rsidR="003359A6" w:rsidRDefault="00DE244B" w:rsidP="00861576">
      <w:pPr>
        <w:pStyle w:val="af3"/>
        <w:numPr>
          <w:ilvl w:val="0"/>
          <w:numId w:val="15"/>
        </w:numPr>
      </w:pPr>
      <w:r>
        <w:rPr>
          <w:rFonts w:hint="eastAsia"/>
        </w:rPr>
        <w:t xml:space="preserve">Wake </w:t>
      </w:r>
      <w:r>
        <w:t>SDEV/EDEV up.</w:t>
      </w:r>
    </w:p>
    <w:p w:rsidR="00AD38B7" w:rsidRDefault="00AD38B7" w:rsidP="00AD38B7">
      <w:pPr>
        <w:pStyle w:val="af3"/>
        <w:ind w:left="360"/>
      </w:pPr>
      <w:r>
        <w:rPr>
          <w:rFonts w:hint="eastAsia"/>
        </w:rPr>
        <w:t xml:space="preserve">Press </w:t>
      </w:r>
      <w:r>
        <w:t>“send data” button of the server application, then SDEV/EDEV will wake up due to receiving tcp data.</w:t>
      </w:r>
    </w:p>
    <w:p w:rsidR="00DE244B" w:rsidRDefault="008806A0" w:rsidP="00861576">
      <w:pPr>
        <w:pStyle w:val="af3"/>
        <w:numPr>
          <w:ilvl w:val="0"/>
          <w:numId w:val="15"/>
        </w:numPr>
      </w:pPr>
      <w:r>
        <w:t>Resume the client application.</w:t>
      </w:r>
    </w:p>
    <w:p w:rsidR="008806A0" w:rsidRDefault="008806A0" w:rsidP="008806A0">
      <w:pPr>
        <w:pStyle w:val="af3"/>
        <w:ind w:left="360"/>
      </w:pPr>
      <w:r>
        <w:t>The client application itself is still sleeping. So, you need to resume it.</w:t>
      </w:r>
    </w:p>
    <w:p w:rsidR="00354977" w:rsidRDefault="008806A0" w:rsidP="00354977">
      <w:pPr>
        <w:pStyle w:val="af3"/>
        <w:numPr>
          <w:ilvl w:val="1"/>
          <w:numId w:val="17"/>
        </w:numPr>
      </w:pPr>
      <w:r>
        <w:rPr>
          <w:rFonts w:hint="eastAsia"/>
        </w:rPr>
        <w:t xml:space="preserve">Press any buttons other than home button of the joy-con, then the joy-con connects to SDEV/EDEV. </w:t>
      </w:r>
      <w:r>
        <w:t>Then, press home button of the joy-con. The client application will be resumed.</w:t>
      </w:r>
      <w:r w:rsidR="00354977">
        <w:t xml:space="preserve"> But “wowtest” entry will not be displayed on TargetManager window. Nothing seems to be changed. So, it is hard to know if the application is really resumed. You can confirm it by typing “help” on the terminal. If </w:t>
      </w:r>
      <w:r w:rsidR="006C49EE">
        <w:t>the application</w:t>
      </w:r>
      <w:r w:rsidR="00354977">
        <w:t xml:space="preserve"> is resumed, </w:t>
      </w:r>
      <w:r w:rsidR="006C49EE">
        <w:t>the usage will be displayed.</w:t>
      </w:r>
    </w:p>
    <w:p w:rsidR="008806A0" w:rsidRDefault="00AD38B7" w:rsidP="008806A0">
      <w:pPr>
        <w:pStyle w:val="af3"/>
        <w:numPr>
          <w:ilvl w:val="0"/>
          <w:numId w:val="15"/>
        </w:numPr>
      </w:pPr>
      <w:r>
        <w:t xml:space="preserve"> </w:t>
      </w:r>
      <w:r w:rsidR="008806A0">
        <w:t>Close socket.</w:t>
      </w:r>
    </w:p>
    <w:p w:rsidR="008806A0" w:rsidRDefault="008806A0" w:rsidP="008806A0">
      <w:pPr>
        <w:pStyle w:val="af3"/>
        <w:numPr>
          <w:ilvl w:val="1"/>
          <w:numId w:val="17"/>
        </w:numPr>
      </w:pPr>
      <w:r>
        <w:t>Use “close” command to close the socket.</w:t>
      </w:r>
      <w:r>
        <w:br/>
        <w:t>e.g.) socket 1</w:t>
      </w:r>
    </w:p>
    <w:p w:rsidR="008806A0" w:rsidRDefault="008806A0" w:rsidP="008806A0">
      <w:pPr>
        <w:pStyle w:val="af3"/>
        <w:numPr>
          <w:ilvl w:val="1"/>
          <w:numId w:val="17"/>
        </w:numPr>
      </w:pPr>
      <w:r>
        <w:lastRenderedPageBreak/>
        <w:t>The client application will show</w:t>
      </w:r>
      <w:r w:rsidR="0003173B">
        <w:t xml:space="preserve"> the result on the terminal window. And the check mark will disappear from the server application window:</w:t>
      </w:r>
    </w:p>
    <w:p w:rsidR="0003173B" w:rsidRDefault="007F431F" w:rsidP="007F431F">
      <w:pPr>
        <w:pStyle w:val="af3"/>
        <w:ind w:left="840"/>
        <w:jc w:val="center"/>
      </w:pPr>
      <w:r>
        <w:rPr>
          <w:noProof/>
        </w:rPr>
        <w:drawing>
          <wp:inline distT="0" distB="0" distL="0" distR="0" wp14:anchorId="62DF25B0" wp14:editId="0D012FD5">
            <wp:extent cx="4298652" cy="3143160"/>
            <wp:effectExtent l="0" t="0" r="6985" b="63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298652" cy="3143160"/>
                    </a:xfrm>
                    <a:prstGeom prst="rect">
                      <a:avLst/>
                    </a:prstGeom>
                  </pic:spPr>
                </pic:pic>
              </a:graphicData>
            </a:graphic>
          </wp:inline>
        </w:drawing>
      </w:r>
    </w:p>
    <w:p w:rsidR="00D536BE" w:rsidRDefault="00D536BE" w:rsidP="007F431F">
      <w:pPr>
        <w:pStyle w:val="af3"/>
        <w:ind w:left="840"/>
        <w:jc w:val="center"/>
      </w:pPr>
    </w:p>
    <w:p w:rsidR="007F431F" w:rsidRDefault="00D536BE" w:rsidP="007F431F">
      <w:pPr>
        <w:pStyle w:val="af3"/>
        <w:ind w:left="840"/>
        <w:jc w:val="center"/>
      </w:pPr>
      <w:r>
        <w:rPr>
          <w:noProof/>
        </w:rPr>
        <mc:AlternateContent>
          <mc:Choice Requires="wps">
            <w:drawing>
              <wp:anchor distT="0" distB="0" distL="114300" distR="114300" simplePos="0" relativeHeight="251671552" behindDoc="0" locked="0" layoutInCell="1" allowOverlap="1" wp14:anchorId="58FB860D" wp14:editId="44527D42">
                <wp:simplePos x="0" y="0"/>
                <wp:positionH relativeFrom="column">
                  <wp:posOffset>457199</wp:posOffset>
                </wp:positionH>
                <wp:positionV relativeFrom="paragraph">
                  <wp:posOffset>250190</wp:posOffset>
                </wp:positionV>
                <wp:extent cx="962025" cy="457200"/>
                <wp:effectExtent l="38100" t="38100" r="47625" b="38100"/>
                <wp:wrapNone/>
                <wp:docPr id="25" name="楕円 25"/>
                <wp:cNvGraphicFramePr/>
                <a:graphic xmlns:a="http://schemas.openxmlformats.org/drawingml/2006/main">
                  <a:graphicData uri="http://schemas.microsoft.com/office/word/2010/wordprocessingShape">
                    <wps:wsp>
                      <wps:cNvSpPr/>
                      <wps:spPr>
                        <a:xfrm>
                          <a:off x="0" y="0"/>
                          <a:ext cx="962025" cy="457200"/>
                        </a:xfrm>
                        <a:prstGeom prst="ellipse">
                          <a:avLst/>
                        </a:prstGeom>
                        <a:noFill/>
                        <a:ln w="76200">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A3A550" id="楕円 25" o:spid="_x0000_s1026" style="position:absolute;left:0;text-align:left;margin-left:36pt;margin-top:19.7pt;width:75.75pt;height:3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" filled="f" strokecolor="red" strokeweight="6pt">
                <v:stroke joinstyle="miter"/>
              </v:oval>
            </w:pict>
          </mc:Fallback>
        </mc:AlternateContent>
      </w:r>
      <w:r>
        <w:rPr>
          <w:noProof/>
        </w:rPr>
        <w:drawing>
          <wp:inline distT="0" distB="0" distL="0" distR="0" wp14:anchorId="242EE82D" wp14:editId="368DC284">
            <wp:extent cx="5162550" cy="3441700"/>
            <wp:effectExtent l="0" t="0" r="0" b="6350"/>
            <wp:docPr id="24" name="図 24" descr="D:\tmp\WowFunctionTest説明書\server_cl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tmp\WowFunctionTest説明書\server_close.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62550" cy="3441700"/>
                    </a:xfrm>
                    <a:prstGeom prst="rect">
                      <a:avLst/>
                    </a:prstGeom>
                    <a:noFill/>
                    <a:ln>
                      <a:noFill/>
                    </a:ln>
                  </pic:spPr>
                </pic:pic>
              </a:graphicData>
            </a:graphic>
          </wp:inline>
        </w:drawing>
      </w:r>
    </w:p>
    <w:p w:rsidR="00AD38B7" w:rsidRDefault="00AD38B7" w:rsidP="00861576">
      <w:pPr>
        <w:pStyle w:val="af3"/>
        <w:numPr>
          <w:ilvl w:val="0"/>
          <w:numId w:val="15"/>
        </w:numPr>
      </w:pPr>
      <w:r>
        <w:t xml:space="preserve"> </w:t>
      </w:r>
      <w:r w:rsidR="00D536BE">
        <w:t>Disconnect from the AP</w:t>
      </w:r>
    </w:p>
    <w:p w:rsidR="00D536BE" w:rsidRDefault="00D536BE" w:rsidP="00D536BE">
      <w:pPr>
        <w:pStyle w:val="af3"/>
        <w:numPr>
          <w:ilvl w:val="1"/>
          <w:numId w:val="17"/>
        </w:numPr>
      </w:pPr>
      <w:r>
        <w:t>Use “disconnect” command to disconnect from the</w:t>
      </w:r>
      <w:r w:rsidR="005D25CF">
        <w:rPr>
          <w:rFonts w:hint="eastAsia"/>
        </w:rPr>
        <w:t xml:space="preserve"> </w:t>
      </w:r>
      <w:r>
        <w:t>AP.</w:t>
      </w:r>
    </w:p>
    <w:p w:rsidR="00D536BE" w:rsidRPr="00D536BE" w:rsidRDefault="00B232FD" w:rsidP="00B232FD">
      <w:pPr>
        <w:pStyle w:val="af3"/>
        <w:ind w:left="360"/>
        <w:jc w:val="center"/>
      </w:pPr>
      <w:r>
        <w:rPr>
          <w:noProof/>
        </w:rPr>
        <w:lastRenderedPageBreak/>
        <w:drawing>
          <wp:inline distT="0" distB="0" distL="0" distR="0" wp14:anchorId="71715206" wp14:editId="4044991B">
            <wp:extent cx="4298652" cy="3143160"/>
            <wp:effectExtent l="0" t="0" r="6985" b="635"/>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298652" cy="3143160"/>
                    </a:xfrm>
                    <a:prstGeom prst="rect">
                      <a:avLst/>
                    </a:prstGeom>
                  </pic:spPr>
                </pic:pic>
              </a:graphicData>
            </a:graphic>
          </wp:inline>
        </w:drawing>
      </w:r>
    </w:p>
    <w:p w:rsidR="00AD38B7" w:rsidRDefault="00B232FD" w:rsidP="00861576">
      <w:pPr>
        <w:pStyle w:val="af3"/>
        <w:numPr>
          <w:ilvl w:val="0"/>
          <w:numId w:val="15"/>
        </w:numPr>
      </w:pPr>
      <w:r>
        <w:rPr>
          <w:rFonts w:hint="eastAsia"/>
        </w:rPr>
        <w:t>Exit the client application</w:t>
      </w:r>
    </w:p>
    <w:p w:rsidR="00B232FD" w:rsidRDefault="00B232FD" w:rsidP="00B232FD">
      <w:pPr>
        <w:pStyle w:val="af3"/>
        <w:numPr>
          <w:ilvl w:val="1"/>
          <w:numId w:val="17"/>
        </w:numPr>
      </w:pPr>
      <w:r>
        <w:t>Use “exit” command.</w:t>
      </w:r>
    </w:p>
    <w:p w:rsidR="006820D6" w:rsidRPr="00C05B18" w:rsidRDefault="00E21528" w:rsidP="006820D6">
      <w:pPr>
        <w:pStyle w:val="1"/>
        <w:rPr>
          <w:rFonts w:hint="eastAsia"/>
          <w:color w:val="FF0000"/>
        </w:rPr>
      </w:pPr>
      <w:r>
        <w:rPr>
          <w:rFonts w:hint="eastAsia"/>
          <w:color w:val="FF0000"/>
        </w:rPr>
        <w:t>A</w:t>
      </w:r>
      <w:bookmarkStart w:id="0" w:name="_GoBack"/>
      <w:bookmarkEnd w:id="0"/>
      <w:r w:rsidR="006820D6" w:rsidRPr="00C05B18">
        <w:rPr>
          <w:rFonts w:hint="eastAsia"/>
          <w:color w:val="FF0000"/>
        </w:rPr>
        <w:t>dditional commands</w:t>
      </w:r>
    </w:p>
    <w:p w:rsidR="006820D6" w:rsidRPr="00C05B18" w:rsidRDefault="006820D6" w:rsidP="006820D6">
      <w:pPr>
        <w:pStyle w:val="2"/>
        <w:rPr>
          <w:color w:val="FF0000"/>
        </w:rPr>
      </w:pPr>
      <w:r w:rsidRPr="00C05B18">
        <w:rPr>
          <w:rFonts w:hint="eastAsia"/>
          <w:color w:val="FF0000"/>
        </w:rPr>
        <w:t>set_wake</w:t>
      </w:r>
    </w:p>
    <w:p w:rsidR="006820D6" w:rsidRPr="00C05B18" w:rsidRDefault="006820D6" w:rsidP="00CE3F7E">
      <w:pPr>
        <w:rPr>
          <w:color w:val="FF0000"/>
        </w:rPr>
      </w:pPr>
      <w:r w:rsidRPr="00C05B18">
        <w:rPr>
          <w:rFonts w:hint="eastAsia"/>
          <w:color w:val="FF0000"/>
        </w:rPr>
        <w:t>set_wake &lt;</w:t>
      </w:r>
      <w:r w:rsidRPr="00C05B18">
        <w:rPr>
          <w:color w:val="FF0000"/>
        </w:rPr>
        <w:t>hex</w:t>
      </w:r>
      <w:r w:rsidRPr="00C05B18">
        <w:rPr>
          <w:rFonts w:hint="eastAsia"/>
          <w:color w:val="FF0000"/>
        </w:rPr>
        <w:t>&gt;</w:t>
      </w:r>
    </w:p>
    <w:p w:rsidR="00CE3F7E" w:rsidRPr="00C05B18" w:rsidRDefault="00CE3F7E" w:rsidP="006820D6">
      <w:pPr>
        <w:rPr>
          <w:color w:val="FF0000"/>
        </w:rPr>
      </w:pPr>
      <w:r w:rsidRPr="00C05B18">
        <w:rPr>
          <w:rFonts w:hint="eastAsia"/>
          <w:color w:val="FF0000"/>
        </w:rPr>
        <w:t>You can set wake reason direct</w:t>
      </w:r>
      <w:r w:rsidRPr="00C05B18">
        <w:rPr>
          <w:color w:val="FF0000"/>
        </w:rPr>
        <w:t>l</w:t>
      </w:r>
      <w:r w:rsidRPr="00C05B18">
        <w:rPr>
          <w:rFonts w:hint="eastAsia"/>
          <w:color w:val="FF0000"/>
        </w:rPr>
        <w:t xml:space="preserve">y by </w:t>
      </w:r>
      <w:r w:rsidRPr="00C05B18">
        <w:rPr>
          <w:color w:val="FF0000"/>
        </w:rPr>
        <w:t xml:space="preserve">using </w:t>
      </w:r>
      <w:r w:rsidRPr="00C05B18">
        <w:rPr>
          <w:rFonts w:hint="eastAsia"/>
          <w:color w:val="FF0000"/>
        </w:rPr>
        <w:t>this command</w:t>
      </w:r>
    </w:p>
    <w:p w:rsidR="00703A18" w:rsidRPr="00C05B18" w:rsidRDefault="00703A18" w:rsidP="006820D6">
      <w:pPr>
        <w:rPr>
          <w:color w:val="FF0000"/>
        </w:rPr>
      </w:pPr>
      <w:r w:rsidRPr="00C05B18">
        <w:rPr>
          <w:color w:val="FF0000"/>
        </w:rPr>
        <w:t>e.g.) set_wake 0x10041C</w:t>
      </w:r>
    </w:p>
    <w:p w:rsidR="00703A18" w:rsidRPr="00C05B18" w:rsidRDefault="00703A18" w:rsidP="006820D6">
      <w:pPr>
        <w:rPr>
          <w:color w:val="FF0000"/>
        </w:rPr>
      </w:pPr>
      <w:r w:rsidRPr="00C05B18">
        <w:rPr>
          <w:color w:val="FF0000"/>
        </w:rPr>
        <w:t xml:space="preserve">“0x10041C” means (WL_WOWL_DIS </w:t>
      </w:r>
      <w:r w:rsidRPr="00C05B18">
        <w:rPr>
          <w:color w:val="FF0000"/>
        </w:rPr>
        <w:t>| WL_WOWL_RETR</w:t>
      </w:r>
      <w:r w:rsidRPr="00C05B18">
        <w:rPr>
          <w:color w:val="FF0000"/>
        </w:rPr>
        <w:t xml:space="preserve"> | WL_WOWL_BCN | WL_WOWL_GTK_FAILURE | WL_WOWL_TCPKEEP_DATA)</w:t>
      </w:r>
    </w:p>
    <w:p w:rsidR="00743625" w:rsidRPr="00C05B18" w:rsidRDefault="00703A18" w:rsidP="006820D6">
      <w:pPr>
        <w:rPr>
          <w:color w:val="FF0000"/>
        </w:rPr>
      </w:pPr>
      <w:r w:rsidRPr="00C05B18">
        <w:rPr>
          <w:color w:val="FF0000"/>
        </w:rPr>
        <w:t xml:space="preserve">NOTE: </w:t>
      </w:r>
      <w:r w:rsidR="00743625" w:rsidRPr="00C05B18">
        <w:rPr>
          <w:color w:val="FF0000"/>
        </w:rPr>
        <w:t xml:space="preserve">Normally, wlan process does not set net pattern. </w:t>
      </w:r>
      <w:r w:rsidR="00583A6A" w:rsidRPr="00C05B18">
        <w:rPr>
          <w:color w:val="FF0000"/>
        </w:rPr>
        <w:t>So, if you set WL_WOWL_NET by this command, b</w:t>
      </w:r>
      <w:r w:rsidR="00583A6A" w:rsidRPr="00C05B18">
        <w:rPr>
          <w:color w:val="FF0000"/>
        </w:rPr>
        <w:t>wl_wowl() will return error code</w:t>
      </w:r>
      <w:r w:rsidRPr="00C05B18">
        <w:rPr>
          <w:color w:val="FF0000"/>
        </w:rPr>
        <w:t xml:space="preserve"> -2 and</w:t>
      </w:r>
      <w:r w:rsidR="00583A6A" w:rsidRPr="00C05B18">
        <w:rPr>
          <w:color w:val="FF0000"/>
        </w:rPr>
        <w:t xml:space="preserve"> </w:t>
      </w:r>
      <w:r w:rsidRPr="00C05B18">
        <w:rPr>
          <w:color w:val="FF0000"/>
        </w:rPr>
        <w:t>w</w:t>
      </w:r>
      <w:r w:rsidR="00583A6A" w:rsidRPr="00C05B18">
        <w:rPr>
          <w:color w:val="FF0000"/>
        </w:rPr>
        <w:t>lan process will crash</w:t>
      </w:r>
      <w:r w:rsidRPr="00C05B18">
        <w:rPr>
          <w:color w:val="FF0000"/>
        </w:rPr>
        <w:t>. Wlan process is implemented to crash when bwl_wowl() returns error code.</w:t>
      </w:r>
    </w:p>
    <w:p w:rsidR="00CE3F7E" w:rsidRPr="00C05B18" w:rsidRDefault="00CE3F7E" w:rsidP="00CE3F7E">
      <w:pPr>
        <w:pStyle w:val="2"/>
        <w:rPr>
          <w:rFonts w:hint="eastAsia"/>
          <w:color w:val="FF0000"/>
        </w:rPr>
      </w:pPr>
      <w:r w:rsidRPr="00C05B18">
        <w:rPr>
          <w:rFonts w:hint="eastAsia"/>
          <w:color w:val="FF0000"/>
        </w:rPr>
        <w:t>get_wake</w:t>
      </w:r>
    </w:p>
    <w:p w:rsidR="00CE3F7E" w:rsidRPr="00C05B18" w:rsidRDefault="00CE3F7E" w:rsidP="00CE3F7E">
      <w:pPr>
        <w:rPr>
          <w:rFonts w:hint="eastAsia"/>
          <w:color w:val="FF0000"/>
        </w:rPr>
      </w:pPr>
      <w:r w:rsidRPr="00C05B18">
        <w:rPr>
          <w:rFonts w:hint="eastAsia"/>
          <w:color w:val="FF0000"/>
        </w:rPr>
        <w:t>get_wake</w:t>
      </w:r>
    </w:p>
    <w:p w:rsidR="00CE3F7E" w:rsidRPr="00C05B18" w:rsidRDefault="00CE3F7E" w:rsidP="00CE3F7E">
      <w:pPr>
        <w:rPr>
          <w:color w:val="FF0000"/>
        </w:rPr>
      </w:pPr>
      <w:r w:rsidRPr="00C05B18">
        <w:rPr>
          <w:color w:val="FF0000"/>
        </w:rPr>
        <w:t>You can get wake reason directly by using this command</w:t>
      </w:r>
      <w:r w:rsidR="00C05B18">
        <w:rPr>
          <w:color w:val="FF0000"/>
        </w:rPr>
        <w:t xml:space="preserve"> instead of “wake_reason” command</w:t>
      </w:r>
      <w:r w:rsidRPr="00C05B18">
        <w:rPr>
          <w:color w:val="FF0000"/>
        </w:rPr>
        <w:t xml:space="preserve">. The wake reason is displayed </w:t>
      </w:r>
      <w:r w:rsidRPr="00C05B18">
        <w:rPr>
          <w:rFonts w:hint="eastAsia"/>
          <w:color w:val="FF0000"/>
        </w:rPr>
        <w:t xml:space="preserve">as </w:t>
      </w:r>
      <w:r w:rsidRPr="00C05B18">
        <w:rPr>
          <w:color w:val="FF0000"/>
        </w:rPr>
        <w:t>hex.</w:t>
      </w:r>
    </w:p>
    <w:p w:rsidR="009D41F0" w:rsidRPr="00C05B18" w:rsidRDefault="009D41F0" w:rsidP="009D41F0">
      <w:pPr>
        <w:pStyle w:val="2"/>
        <w:rPr>
          <w:color w:val="FF0000"/>
        </w:rPr>
      </w:pPr>
      <w:r w:rsidRPr="00C05B18">
        <w:rPr>
          <w:rFonts w:hint="eastAsia"/>
          <w:color w:val="FF0000"/>
        </w:rPr>
        <w:lastRenderedPageBreak/>
        <w:t>wowl_feature</w:t>
      </w:r>
    </w:p>
    <w:p w:rsidR="00C05B18" w:rsidRPr="00C05B18" w:rsidRDefault="00C05B18" w:rsidP="00C05B18">
      <w:pPr>
        <w:rPr>
          <w:rFonts w:hint="eastAsia"/>
          <w:color w:val="FF0000"/>
        </w:rPr>
      </w:pPr>
      <w:r w:rsidRPr="00C05B18">
        <w:rPr>
          <w:rFonts w:hint="eastAsia"/>
          <w:color w:val="FF0000"/>
        </w:rPr>
        <w:t>wowl_feature [</w:t>
      </w:r>
      <w:r w:rsidRPr="00C05B18">
        <w:rPr>
          <w:color w:val="FF0000"/>
        </w:rPr>
        <w:t>&lt;arp|tcpka&gt;</w:t>
      </w:r>
      <w:r w:rsidRPr="00C05B18">
        <w:rPr>
          <w:rFonts w:hint="eastAsia"/>
          <w:color w:val="FF0000"/>
        </w:rPr>
        <w:t>]</w:t>
      </w:r>
      <w:r w:rsidRPr="00C05B18">
        <w:rPr>
          <w:color w:val="FF0000"/>
        </w:rPr>
        <w:t xml:space="preserve"> …</w:t>
      </w:r>
    </w:p>
    <w:p w:rsidR="009D41F0" w:rsidRPr="00C05B18" w:rsidRDefault="009D41F0" w:rsidP="009D41F0">
      <w:pPr>
        <w:rPr>
          <w:rFonts w:hint="eastAsia"/>
          <w:color w:val="FF0000"/>
        </w:rPr>
      </w:pPr>
      <w:r w:rsidRPr="00C05B18">
        <w:rPr>
          <w:rFonts w:hint="eastAsia"/>
          <w:color w:val="FF0000"/>
        </w:rPr>
        <w:t xml:space="preserve">You can enable/disable </w:t>
      </w:r>
      <w:r w:rsidRPr="00C05B18">
        <w:rPr>
          <w:color w:val="FF0000"/>
        </w:rPr>
        <w:t>ARP</w:t>
      </w:r>
      <w:r w:rsidRPr="00C05B18">
        <w:rPr>
          <w:rFonts w:hint="eastAsia"/>
          <w:color w:val="FF0000"/>
        </w:rPr>
        <w:t xml:space="preserve"> offload feature and TCP KA feature by using this command.</w:t>
      </w:r>
    </w:p>
    <w:p w:rsidR="009D41F0" w:rsidRPr="00C05B18" w:rsidRDefault="009D41F0" w:rsidP="009D41F0">
      <w:pPr>
        <w:rPr>
          <w:color w:val="FF0000"/>
        </w:rPr>
      </w:pPr>
      <w:r w:rsidRPr="00C05B18">
        <w:rPr>
          <w:color w:val="FF0000"/>
        </w:rPr>
        <w:t>e.g.) wowl_feature arp tcpka</w:t>
      </w:r>
    </w:p>
    <w:p w:rsidR="009D41F0" w:rsidRPr="00C05B18" w:rsidRDefault="009D41F0" w:rsidP="009D41F0">
      <w:pPr>
        <w:rPr>
          <w:color w:val="FF0000"/>
        </w:rPr>
      </w:pPr>
      <w:r w:rsidRPr="00C05B18">
        <w:rPr>
          <w:color w:val="FF0000"/>
        </w:rPr>
        <w:t>In the above case, ARP offload feature and TCP KA feature will be enabled. The feature that you don’t set here will be disabled. Currently, we have just 2 features (ARP offload and TCP KA feature).</w:t>
      </w:r>
    </w:p>
    <w:p w:rsidR="009D41F0" w:rsidRPr="00C05B18" w:rsidRDefault="009D41F0" w:rsidP="009D41F0">
      <w:pPr>
        <w:rPr>
          <w:color w:val="FF0000"/>
        </w:rPr>
      </w:pPr>
      <w:r w:rsidRPr="00C05B18">
        <w:rPr>
          <w:color w:val="FF0000"/>
        </w:rPr>
        <w:t>e.g.) wowl_feature tcpka</w:t>
      </w:r>
    </w:p>
    <w:p w:rsidR="009D41F0" w:rsidRPr="00C05B18" w:rsidRDefault="009D41F0" w:rsidP="009D41F0">
      <w:pPr>
        <w:rPr>
          <w:color w:val="FF0000"/>
        </w:rPr>
      </w:pPr>
      <w:r w:rsidRPr="00C05B18">
        <w:rPr>
          <w:color w:val="FF0000"/>
        </w:rPr>
        <w:t>“arp” feature is not included in the above case. This will disable ARP offload feature and enable TCP KA feature.</w:t>
      </w:r>
    </w:p>
    <w:p w:rsidR="009D41F0" w:rsidRPr="009D41F0" w:rsidRDefault="009D41F0" w:rsidP="009D41F0">
      <w:pPr>
        <w:rPr>
          <w:rFonts w:hint="eastAsia"/>
        </w:rPr>
      </w:pPr>
      <w:r w:rsidRPr="00C05B18">
        <w:rPr>
          <w:color w:val="FF0000"/>
        </w:rPr>
        <w:t>If you don’t use this command at all, wlan process will enable default features (ARP offload and TCP KA).</w:t>
      </w:r>
    </w:p>
    <w:p w:rsidR="006820D6" w:rsidRDefault="006820D6" w:rsidP="006820D6">
      <w:pPr>
        <w:pStyle w:val="1"/>
      </w:pPr>
      <w:r>
        <w:rPr>
          <w:rFonts w:hint="eastAsia"/>
        </w:rPr>
        <w:t>Change log</w:t>
      </w:r>
    </w:p>
    <w:p w:rsidR="006820D6" w:rsidRDefault="006820D6" w:rsidP="006820D6">
      <w:pPr>
        <w:pStyle w:val="af3"/>
        <w:numPr>
          <w:ilvl w:val="0"/>
          <w:numId w:val="18"/>
        </w:numPr>
      </w:pPr>
      <w:r>
        <w:rPr>
          <w:rFonts w:hint="eastAsia"/>
        </w:rPr>
        <w:t>Rev 001</w:t>
      </w:r>
    </w:p>
    <w:p w:rsidR="006820D6" w:rsidRDefault="006820D6" w:rsidP="006820D6">
      <w:pPr>
        <w:pStyle w:val="af3"/>
        <w:numPr>
          <w:ilvl w:val="1"/>
          <w:numId w:val="18"/>
        </w:numPr>
      </w:pPr>
      <w:r>
        <w:t>Initial</w:t>
      </w:r>
    </w:p>
    <w:p w:rsidR="006820D6" w:rsidRPr="006820D6" w:rsidRDefault="006820D6" w:rsidP="006820D6">
      <w:pPr>
        <w:pStyle w:val="af3"/>
        <w:numPr>
          <w:ilvl w:val="0"/>
          <w:numId w:val="18"/>
        </w:numPr>
        <w:rPr>
          <w:color w:val="FF0000"/>
        </w:rPr>
      </w:pPr>
      <w:r w:rsidRPr="006820D6">
        <w:rPr>
          <w:rFonts w:hint="eastAsia"/>
          <w:color w:val="FF0000"/>
        </w:rPr>
        <w:t>Rev 002</w:t>
      </w:r>
    </w:p>
    <w:p w:rsidR="006820D6" w:rsidRPr="006820D6" w:rsidRDefault="006820D6" w:rsidP="006820D6">
      <w:pPr>
        <w:pStyle w:val="af3"/>
        <w:numPr>
          <w:ilvl w:val="1"/>
          <w:numId w:val="18"/>
        </w:numPr>
        <w:rPr>
          <w:color w:val="FF0000"/>
        </w:rPr>
      </w:pPr>
      <w:r w:rsidRPr="006820D6">
        <w:rPr>
          <w:color w:val="FF0000"/>
        </w:rPr>
        <w:t>Add description of the following command:</w:t>
      </w:r>
    </w:p>
    <w:p w:rsidR="006820D6" w:rsidRPr="006820D6" w:rsidRDefault="006820D6" w:rsidP="006820D6">
      <w:pPr>
        <w:pStyle w:val="af3"/>
        <w:numPr>
          <w:ilvl w:val="2"/>
          <w:numId w:val="18"/>
        </w:numPr>
        <w:rPr>
          <w:color w:val="FF0000"/>
        </w:rPr>
      </w:pPr>
      <w:r w:rsidRPr="006820D6">
        <w:rPr>
          <w:color w:val="FF0000"/>
        </w:rPr>
        <w:t>set_wake</w:t>
      </w:r>
    </w:p>
    <w:p w:rsidR="006820D6" w:rsidRPr="006820D6" w:rsidRDefault="006820D6" w:rsidP="006820D6">
      <w:pPr>
        <w:pStyle w:val="af3"/>
        <w:numPr>
          <w:ilvl w:val="2"/>
          <w:numId w:val="18"/>
        </w:numPr>
        <w:rPr>
          <w:color w:val="FF0000"/>
        </w:rPr>
      </w:pPr>
      <w:r w:rsidRPr="006820D6">
        <w:rPr>
          <w:color w:val="FF0000"/>
        </w:rPr>
        <w:t>get_wake</w:t>
      </w:r>
    </w:p>
    <w:p w:rsidR="006820D6" w:rsidRPr="006820D6" w:rsidRDefault="006820D6" w:rsidP="006820D6">
      <w:pPr>
        <w:pStyle w:val="af3"/>
        <w:numPr>
          <w:ilvl w:val="2"/>
          <w:numId w:val="18"/>
        </w:numPr>
        <w:rPr>
          <w:rFonts w:hint="eastAsia"/>
          <w:color w:val="FF0000"/>
        </w:rPr>
      </w:pPr>
      <w:r w:rsidRPr="006820D6">
        <w:rPr>
          <w:color w:val="FF0000"/>
        </w:rPr>
        <w:t>wowl_feature</w:t>
      </w:r>
    </w:p>
    <w:sectPr w:rsidR="006820D6" w:rsidRPr="006820D6">
      <w:headerReference w:type="default" r:id="rId26"/>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77E81" w:rsidRDefault="00B77E81" w:rsidP="00195C3F">
      <w:pPr>
        <w:spacing w:after="0" w:line="240" w:lineRule="auto"/>
      </w:pPr>
      <w:r>
        <w:separator/>
      </w:r>
    </w:p>
  </w:endnote>
  <w:endnote w:type="continuationSeparator" w:id="0">
    <w:p w:rsidR="00B77E81" w:rsidRDefault="00B77E81" w:rsidP="00195C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eiryo UI">
    <w:panose1 w:val="020B0604030504040204"/>
    <w:charset w:val="80"/>
    <w:family w:val="modern"/>
    <w:pitch w:val="variable"/>
    <w:sig w:usb0="E10102FF" w:usb1="EAC7FFFF" w:usb2="0001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77E81" w:rsidRDefault="00B77E81" w:rsidP="00195C3F">
      <w:pPr>
        <w:spacing w:after="0" w:line="240" w:lineRule="auto"/>
      </w:pPr>
      <w:r>
        <w:separator/>
      </w:r>
    </w:p>
  </w:footnote>
  <w:footnote w:type="continuationSeparator" w:id="0">
    <w:p w:rsidR="00B77E81" w:rsidRDefault="00B77E81" w:rsidP="00195C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95C3F" w:rsidRDefault="00195C3F">
    <w:pPr>
      <w:pStyle w:val="af8"/>
    </w:pPr>
    <w:r>
      <w:t xml:space="preserve">Manual for WowFunctionTest and WowFunctionTestServer Rev </w:t>
    </w:r>
    <w:r w:rsidR="00D24E05">
      <w:rPr>
        <w:rFonts w:hint="eastAsia"/>
      </w:rPr>
      <w:t>2</w:t>
    </w:r>
  </w:p>
  <w:p w:rsidR="00195C3F" w:rsidRDefault="00195C3F">
    <w:pPr>
      <w:pStyle w:val="a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27637E"/>
    <w:multiLevelType w:val="hybridMultilevel"/>
    <w:tmpl w:val="469080C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1482775B"/>
    <w:multiLevelType w:val="multilevel"/>
    <w:tmpl w:val="E642F8D2"/>
    <w:lvl w:ilvl="0">
      <w:start w:val="1"/>
      <w:numFmt w:val="decimal"/>
      <w:pStyle w:val="1"/>
      <w:lvlText w:val="%1"/>
      <w:lvlJc w:val="left"/>
      <w:pPr>
        <w:ind w:left="432" w:hanging="432"/>
      </w:pPr>
      <w:rPr>
        <w:rFonts w:ascii="Meiryo UI" w:eastAsia="Meiryo UI" w:hAnsi="Meiryo UI" w:cs="Meiryo UI"/>
        <w:lang w:val="en-US"/>
      </w:r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15:restartNumberingAfterBreak="0">
    <w:nsid w:val="24075582"/>
    <w:multiLevelType w:val="hybridMultilevel"/>
    <w:tmpl w:val="E142516E"/>
    <w:lvl w:ilvl="0" w:tplc="5C0CA43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4B7D3D50"/>
    <w:multiLevelType w:val="multilevel"/>
    <w:tmpl w:val="2D9E6F58"/>
    <w:lvl w:ilvl="0">
      <w:start w:val="2"/>
      <w:numFmt w:val="decimal"/>
      <w:lvlText w:val="%1."/>
      <w:lvlJc w:val="left"/>
      <w:pPr>
        <w:ind w:left="360" w:hanging="360"/>
      </w:pPr>
      <w:rPr>
        <w:rFonts w:hint="default"/>
      </w:rPr>
    </w:lvl>
    <w:lvl w:ilvl="1">
      <w:start w:val="1"/>
      <w:numFmt w:val="aiueoFullWidth"/>
      <w:lvlText w:val="(%2)"/>
      <w:lvlJc w:val="left"/>
      <w:pPr>
        <w:ind w:left="840" w:hanging="420"/>
      </w:pPr>
      <w:rPr>
        <w:rFonts w:hint="eastAsia"/>
      </w:rPr>
    </w:lvl>
    <w:lvl w:ilvl="2">
      <w:start w:val="1"/>
      <w:numFmt w:val="decimalEnclosedCircle"/>
      <w:lvlText w:val="%3"/>
      <w:lvlJc w:val="left"/>
      <w:pPr>
        <w:ind w:left="1260" w:hanging="420"/>
      </w:pPr>
      <w:rPr>
        <w:rFonts w:hint="eastAsia"/>
      </w:rPr>
    </w:lvl>
    <w:lvl w:ilvl="3">
      <w:start w:val="1"/>
      <w:numFmt w:val="decimal"/>
      <w:lvlText w:val="%4."/>
      <w:lvlJc w:val="left"/>
      <w:pPr>
        <w:ind w:left="1680" w:hanging="420"/>
      </w:pPr>
      <w:rPr>
        <w:rFonts w:hint="eastAsia"/>
      </w:rPr>
    </w:lvl>
    <w:lvl w:ilvl="4">
      <w:start w:val="1"/>
      <w:numFmt w:val="aiueoFullWidth"/>
      <w:lvlText w:val="(%5)"/>
      <w:lvlJc w:val="left"/>
      <w:pPr>
        <w:ind w:left="2100" w:hanging="420"/>
      </w:pPr>
      <w:rPr>
        <w:rFonts w:hint="eastAsia"/>
      </w:rPr>
    </w:lvl>
    <w:lvl w:ilvl="5">
      <w:start w:val="1"/>
      <w:numFmt w:val="decimalEnclosedCircle"/>
      <w:lvlText w:val="%6"/>
      <w:lvlJc w:val="left"/>
      <w:pPr>
        <w:ind w:left="2520" w:hanging="420"/>
      </w:pPr>
      <w:rPr>
        <w:rFonts w:hint="eastAsia"/>
      </w:rPr>
    </w:lvl>
    <w:lvl w:ilvl="6">
      <w:start w:val="1"/>
      <w:numFmt w:val="decimal"/>
      <w:lvlText w:val="%7."/>
      <w:lvlJc w:val="left"/>
      <w:pPr>
        <w:ind w:left="2940" w:hanging="420"/>
      </w:pPr>
      <w:rPr>
        <w:rFonts w:hint="eastAsia"/>
      </w:rPr>
    </w:lvl>
    <w:lvl w:ilvl="7">
      <w:start w:val="1"/>
      <w:numFmt w:val="aiueoFullWidth"/>
      <w:lvlText w:val="(%8)"/>
      <w:lvlJc w:val="left"/>
      <w:pPr>
        <w:ind w:left="3360" w:hanging="420"/>
      </w:pPr>
      <w:rPr>
        <w:rFonts w:hint="eastAsia"/>
      </w:rPr>
    </w:lvl>
    <w:lvl w:ilvl="8">
      <w:start w:val="1"/>
      <w:numFmt w:val="decimalEnclosedCircle"/>
      <w:lvlText w:val="%9"/>
      <w:lvlJc w:val="left"/>
      <w:pPr>
        <w:ind w:left="3780" w:hanging="420"/>
      </w:pPr>
      <w:rPr>
        <w:rFonts w:hint="eastAsia"/>
      </w:rPr>
    </w:lvl>
  </w:abstractNum>
  <w:abstractNum w:abstractNumId="4" w15:restartNumberingAfterBreak="0">
    <w:nsid w:val="4EB66F64"/>
    <w:multiLevelType w:val="hybridMultilevel"/>
    <w:tmpl w:val="232C9FC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57DE268B"/>
    <w:multiLevelType w:val="hybridMultilevel"/>
    <w:tmpl w:val="C994D45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5C8823C4"/>
    <w:multiLevelType w:val="hybridMultilevel"/>
    <w:tmpl w:val="5CD83602"/>
    <w:lvl w:ilvl="0" w:tplc="5C0CA43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num>
  <w:num w:numId="4">
    <w:abstractNumId w:val="1"/>
  </w:num>
  <w:num w:numId="5">
    <w:abstractNumId w:val="1"/>
  </w:num>
  <w:num w:numId="6">
    <w:abstractNumId w:val="1"/>
  </w:num>
  <w:num w:numId="7">
    <w:abstractNumId w:val="1"/>
  </w:num>
  <w:num w:numId="8">
    <w:abstractNumId w:val="1"/>
  </w:num>
  <w:num w:numId="9">
    <w:abstractNumId w:val="1"/>
  </w:num>
  <w:num w:numId="10">
    <w:abstractNumId w:val="1"/>
  </w:num>
  <w:num w:numId="11">
    <w:abstractNumId w:val="1"/>
  </w:num>
  <w:num w:numId="12">
    <w:abstractNumId w:val="1"/>
  </w:num>
  <w:num w:numId="13">
    <w:abstractNumId w:val="6"/>
  </w:num>
  <w:num w:numId="14">
    <w:abstractNumId w:val="2"/>
  </w:num>
  <w:num w:numId="15">
    <w:abstractNumId w:val="3"/>
  </w:num>
  <w:num w:numId="16">
    <w:abstractNumId w:val="4"/>
  </w:num>
  <w:num w:numId="17">
    <w:abstractNumId w:val="0"/>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ttachedTemplate r:id="rId1"/>
  <w:defaultTabStop w:val="708"/>
  <w:hyphenationZone w:val="425"/>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5C3F"/>
    <w:rsid w:val="000141EA"/>
    <w:rsid w:val="0003173B"/>
    <w:rsid w:val="000A508D"/>
    <w:rsid w:val="000A556E"/>
    <w:rsid w:val="000D3F7B"/>
    <w:rsid w:val="000D4104"/>
    <w:rsid w:val="00194B88"/>
    <w:rsid w:val="00195C3F"/>
    <w:rsid w:val="00204424"/>
    <w:rsid w:val="002B1656"/>
    <w:rsid w:val="003359A6"/>
    <w:rsid w:val="00354977"/>
    <w:rsid w:val="00382B6F"/>
    <w:rsid w:val="00384D42"/>
    <w:rsid w:val="003A6146"/>
    <w:rsid w:val="00400FFB"/>
    <w:rsid w:val="00442370"/>
    <w:rsid w:val="004A084C"/>
    <w:rsid w:val="00583A6A"/>
    <w:rsid w:val="00594C19"/>
    <w:rsid w:val="005D217E"/>
    <w:rsid w:val="005D25CF"/>
    <w:rsid w:val="005F0996"/>
    <w:rsid w:val="00611A3A"/>
    <w:rsid w:val="00672E4D"/>
    <w:rsid w:val="006820D6"/>
    <w:rsid w:val="006C49EE"/>
    <w:rsid w:val="00703A18"/>
    <w:rsid w:val="00720B06"/>
    <w:rsid w:val="00743625"/>
    <w:rsid w:val="00760B2D"/>
    <w:rsid w:val="00763942"/>
    <w:rsid w:val="007921AC"/>
    <w:rsid w:val="007F431F"/>
    <w:rsid w:val="00861576"/>
    <w:rsid w:val="008806A0"/>
    <w:rsid w:val="009252A9"/>
    <w:rsid w:val="009A07CC"/>
    <w:rsid w:val="009D41F0"/>
    <w:rsid w:val="00A23383"/>
    <w:rsid w:val="00AD0CDB"/>
    <w:rsid w:val="00AD38B7"/>
    <w:rsid w:val="00B232FD"/>
    <w:rsid w:val="00B77E81"/>
    <w:rsid w:val="00BF11C9"/>
    <w:rsid w:val="00C05B18"/>
    <w:rsid w:val="00C372CD"/>
    <w:rsid w:val="00CE3F7E"/>
    <w:rsid w:val="00D24E05"/>
    <w:rsid w:val="00D26208"/>
    <w:rsid w:val="00D30F82"/>
    <w:rsid w:val="00D536BE"/>
    <w:rsid w:val="00D70ABB"/>
    <w:rsid w:val="00D92BA0"/>
    <w:rsid w:val="00DE244B"/>
    <w:rsid w:val="00E21528"/>
    <w:rsid w:val="00E37BC4"/>
    <w:rsid w:val="00EC0E3B"/>
    <w:rsid w:val="00F64F0E"/>
    <w:rsid w:val="00F914FF"/>
  </w:rsids>
  <m:mathPr>
    <m:mathFont m:val="Cambria Math"/>
    <m:brkBin m:val="before"/>
    <m:brkBinSub m:val="--"/>
    <m:smallFrac m:val="0"/>
    <m:dispDef/>
    <m:lMargin m:val="0"/>
    <m:rMargin m:val="0"/>
    <m:defJc m:val="centerGroup"/>
    <m:wrapIndent m:val="1440"/>
    <m:intLim m:val="subSup"/>
    <m:naryLim m:val="undOvr"/>
  </m:mathPr>
  <w:themeFontLang w:val="pt-B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4B3B2E87"/>
  <w15:chartTrackingRefBased/>
  <w15:docId w15:val="{31498E26-E507-41C8-909A-F797392F08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3">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a">
    <w:name w:val="Normal"/>
    <w:qFormat/>
    <w:rsid w:val="005F0996"/>
    <w:rPr>
      <w:rFonts w:eastAsia="Meiryo UI"/>
    </w:rPr>
  </w:style>
  <w:style w:type="paragraph" w:styleId="1">
    <w:name w:val="heading 1"/>
    <w:basedOn w:val="a"/>
    <w:next w:val="a"/>
    <w:link w:val="10"/>
    <w:uiPriority w:val="9"/>
    <w:qFormat/>
    <w:rsid w:val="005F0996"/>
    <w:pPr>
      <w:keepNext/>
      <w:keepLines/>
      <w:numPr>
        <w:numId w:val="12"/>
      </w:numPr>
      <w:pBdr>
        <w:bottom w:val="single" w:sz="4" w:space="1" w:color="595959" w:themeColor="text1" w:themeTint="A6"/>
      </w:pBdr>
      <w:spacing w:before="360"/>
      <w:outlineLvl w:val="0"/>
    </w:pPr>
    <w:rPr>
      <w:rFonts w:asciiTheme="majorHAnsi" w:hAnsiTheme="majorHAnsi" w:cstheme="majorBidi"/>
      <w:b/>
      <w:bCs/>
      <w:smallCaps/>
      <w:color w:val="000000" w:themeColor="text1"/>
      <w:sz w:val="36"/>
      <w:szCs w:val="36"/>
    </w:rPr>
  </w:style>
  <w:style w:type="paragraph" w:styleId="2">
    <w:name w:val="heading 2"/>
    <w:basedOn w:val="a"/>
    <w:next w:val="a"/>
    <w:link w:val="20"/>
    <w:uiPriority w:val="9"/>
    <w:unhideWhenUsed/>
    <w:qFormat/>
    <w:rsid w:val="005F0996"/>
    <w:pPr>
      <w:keepNext/>
      <w:keepLines/>
      <w:numPr>
        <w:ilvl w:val="1"/>
        <w:numId w:val="12"/>
      </w:numPr>
      <w:spacing w:before="360" w:after="0"/>
      <w:outlineLvl w:val="1"/>
    </w:pPr>
    <w:rPr>
      <w:rFonts w:asciiTheme="majorHAnsi" w:hAnsiTheme="majorHAnsi" w:cstheme="majorBidi"/>
      <w:b/>
      <w:bCs/>
      <w:smallCaps/>
      <w:color w:val="000000" w:themeColor="text1"/>
      <w:sz w:val="28"/>
      <w:szCs w:val="28"/>
    </w:rPr>
  </w:style>
  <w:style w:type="paragraph" w:styleId="3">
    <w:name w:val="heading 3"/>
    <w:basedOn w:val="a"/>
    <w:next w:val="a"/>
    <w:link w:val="30"/>
    <w:uiPriority w:val="9"/>
    <w:unhideWhenUsed/>
    <w:qFormat/>
    <w:pPr>
      <w:keepNext/>
      <w:keepLines/>
      <w:numPr>
        <w:ilvl w:val="2"/>
        <w:numId w:val="12"/>
      </w:numPr>
      <w:spacing w:before="200" w:after="0"/>
      <w:outlineLvl w:val="2"/>
    </w:pPr>
    <w:rPr>
      <w:rFonts w:asciiTheme="majorHAnsi" w:eastAsiaTheme="majorEastAsia" w:hAnsiTheme="majorHAnsi" w:cstheme="majorBidi"/>
      <w:b/>
      <w:bCs/>
      <w:color w:val="000000" w:themeColor="text1"/>
    </w:rPr>
  </w:style>
  <w:style w:type="paragraph" w:styleId="4">
    <w:name w:val="heading 4"/>
    <w:basedOn w:val="a"/>
    <w:next w:val="a"/>
    <w:link w:val="40"/>
    <w:uiPriority w:val="9"/>
    <w:semiHidden/>
    <w:unhideWhenUsed/>
    <w:qFormat/>
    <w:pPr>
      <w:keepNext/>
      <w:keepLines/>
      <w:numPr>
        <w:ilvl w:val="3"/>
        <w:numId w:val="12"/>
      </w:numPr>
      <w:spacing w:before="200" w:after="0"/>
      <w:outlineLvl w:val="3"/>
    </w:pPr>
    <w:rPr>
      <w:rFonts w:asciiTheme="majorHAnsi" w:eastAsiaTheme="majorEastAsia" w:hAnsiTheme="majorHAnsi" w:cstheme="majorBidi"/>
      <w:b/>
      <w:bCs/>
      <w:i/>
      <w:iCs/>
      <w:color w:val="000000" w:themeColor="text1"/>
    </w:rPr>
  </w:style>
  <w:style w:type="paragraph" w:styleId="5">
    <w:name w:val="heading 5"/>
    <w:basedOn w:val="a"/>
    <w:next w:val="a"/>
    <w:link w:val="50"/>
    <w:uiPriority w:val="9"/>
    <w:semiHidden/>
    <w:unhideWhenUsed/>
    <w:qFormat/>
    <w:pPr>
      <w:keepNext/>
      <w:keepLines/>
      <w:numPr>
        <w:ilvl w:val="4"/>
        <w:numId w:val="12"/>
      </w:numPr>
      <w:spacing w:before="200" w:after="0"/>
      <w:outlineLvl w:val="4"/>
    </w:pPr>
    <w:rPr>
      <w:rFonts w:asciiTheme="majorHAnsi" w:eastAsiaTheme="majorEastAsia" w:hAnsiTheme="majorHAnsi" w:cstheme="majorBidi"/>
      <w:color w:val="252525" w:themeColor="text2" w:themeShade="BF"/>
    </w:rPr>
  </w:style>
  <w:style w:type="paragraph" w:styleId="6">
    <w:name w:val="heading 6"/>
    <w:basedOn w:val="a"/>
    <w:next w:val="a"/>
    <w:link w:val="60"/>
    <w:uiPriority w:val="9"/>
    <w:semiHidden/>
    <w:unhideWhenUsed/>
    <w:qFormat/>
    <w:pPr>
      <w:keepNext/>
      <w:keepLines/>
      <w:numPr>
        <w:ilvl w:val="5"/>
        <w:numId w:val="12"/>
      </w:numPr>
      <w:spacing w:before="200" w:after="0"/>
      <w:outlineLvl w:val="5"/>
    </w:pPr>
    <w:rPr>
      <w:rFonts w:asciiTheme="majorHAnsi" w:eastAsiaTheme="majorEastAsia" w:hAnsiTheme="majorHAnsi" w:cstheme="majorBidi"/>
      <w:i/>
      <w:iCs/>
      <w:color w:val="252525" w:themeColor="text2" w:themeShade="BF"/>
    </w:rPr>
  </w:style>
  <w:style w:type="paragraph" w:styleId="7">
    <w:name w:val="heading 7"/>
    <w:basedOn w:val="a"/>
    <w:next w:val="a"/>
    <w:link w:val="70"/>
    <w:uiPriority w:val="9"/>
    <w:semiHidden/>
    <w:unhideWhenUsed/>
    <w:qFormat/>
    <w:pPr>
      <w:keepNext/>
      <w:keepLines/>
      <w:numPr>
        <w:ilvl w:val="6"/>
        <w:numId w:val="12"/>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semiHidden/>
    <w:unhideWhenUsed/>
    <w:qFormat/>
    <w:pPr>
      <w:keepNext/>
      <w:keepLines/>
      <w:numPr>
        <w:ilvl w:val="7"/>
        <w:numId w:val="12"/>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pPr>
      <w:keepNext/>
      <w:keepLines/>
      <w:numPr>
        <w:ilvl w:val="8"/>
        <w:numId w:val="1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タイトル"/>
    <w:basedOn w:val="a"/>
    <w:next w:val="a"/>
    <w:link w:val="a4"/>
    <w:uiPriority w:val="10"/>
    <w:qFormat/>
    <w:rsid w:val="005F0996"/>
    <w:pPr>
      <w:spacing w:after="0" w:line="240" w:lineRule="auto"/>
      <w:contextualSpacing/>
    </w:pPr>
    <w:rPr>
      <w:rFonts w:asciiTheme="majorHAnsi" w:hAnsiTheme="majorHAnsi" w:cstheme="majorBidi"/>
      <w:color w:val="000000" w:themeColor="text1"/>
      <w:sz w:val="56"/>
      <w:szCs w:val="56"/>
    </w:rPr>
  </w:style>
  <w:style w:type="character" w:customStyle="1" w:styleId="a4">
    <w:name w:val="タイトルの文字"/>
    <w:basedOn w:val="a0"/>
    <w:link w:val="a3"/>
    <w:uiPriority w:val="10"/>
    <w:rsid w:val="005F0996"/>
    <w:rPr>
      <w:rFonts w:asciiTheme="majorHAnsi" w:eastAsia="Meiryo UI" w:hAnsiTheme="majorHAnsi" w:cstheme="majorBidi"/>
      <w:color w:val="000000" w:themeColor="text1"/>
      <w:sz w:val="56"/>
      <w:szCs w:val="56"/>
    </w:rPr>
  </w:style>
  <w:style w:type="paragraph" w:customStyle="1" w:styleId="a5">
    <w:name w:val="サブタイトル"/>
    <w:basedOn w:val="a"/>
    <w:next w:val="a"/>
    <w:link w:val="a6"/>
    <w:uiPriority w:val="11"/>
    <w:qFormat/>
    <w:pPr>
      <w:numPr>
        <w:ilvl w:val="1"/>
      </w:numPr>
    </w:pPr>
    <w:rPr>
      <w:color w:val="5A5A5A" w:themeColor="text1" w:themeTint="A5"/>
      <w:spacing w:val="10"/>
    </w:rPr>
  </w:style>
  <w:style w:type="character" w:customStyle="1" w:styleId="a6">
    <w:name w:val="サブタイトルの文字"/>
    <w:basedOn w:val="a0"/>
    <w:link w:val="a5"/>
    <w:uiPriority w:val="11"/>
    <w:rPr>
      <w:color w:val="5A5A5A" w:themeColor="text1" w:themeTint="A5"/>
      <w:spacing w:val="10"/>
    </w:rPr>
  </w:style>
  <w:style w:type="character" w:customStyle="1" w:styleId="10">
    <w:name w:val="見出し 1 (文字)"/>
    <w:basedOn w:val="a0"/>
    <w:link w:val="1"/>
    <w:uiPriority w:val="9"/>
    <w:rsid w:val="005F0996"/>
    <w:rPr>
      <w:rFonts w:asciiTheme="majorHAnsi" w:eastAsia="Meiryo UI" w:hAnsiTheme="majorHAnsi" w:cstheme="majorBidi"/>
      <w:b/>
      <w:bCs/>
      <w:smallCaps/>
      <w:color w:val="000000" w:themeColor="text1"/>
      <w:sz w:val="36"/>
      <w:szCs w:val="36"/>
    </w:rPr>
  </w:style>
  <w:style w:type="character" w:customStyle="1" w:styleId="20">
    <w:name w:val="見出し 2 (文字)"/>
    <w:basedOn w:val="a0"/>
    <w:link w:val="2"/>
    <w:uiPriority w:val="9"/>
    <w:rsid w:val="005F0996"/>
    <w:rPr>
      <w:rFonts w:asciiTheme="majorHAnsi" w:eastAsia="Meiryo UI" w:hAnsiTheme="majorHAnsi" w:cstheme="majorBidi"/>
      <w:b/>
      <w:bCs/>
      <w:smallCaps/>
      <w:color w:val="000000" w:themeColor="text1"/>
      <w:sz w:val="28"/>
      <w:szCs w:val="28"/>
    </w:rPr>
  </w:style>
  <w:style w:type="character" w:customStyle="1" w:styleId="30">
    <w:name w:val="見出し 3 (文字)"/>
    <w:basedOn w:val="a0"/>
    <w:link w:val="3"/>
    <w:uiPriority w:val="9"/>
    <w:rPr>
      <w:rFonts w:asciiTheme="majorHAnsi" w:eastAsiaTheme="majorEastAsia" w:hAnsiTheme="majorHAnsi" w:cstheme="majorBidi"/>
      <w:b/>
      <w:bCs/>
      <w:color w:val="000000" w:themeColor="text1"/>
    </w:rPr>
  </w:style>
  <w:style w:type="character" w:customStyle="1" w:styleId="40">
    <w:name w:val="見出し 4 (文字)"/>
    <w:basedOn w:val="a0"/>
    <w:link w:val="4"/>
    <w:uiPriority w:val="9"/>
    <w:semiHidden/>
    <w:rPr>
      <w:rFonts w:asciiTheme="majorHAnsi" w:eastAsiaTheme="majorEastAsia" w:hAnsiTheme="majorHAnsi" w:cstheme="majorBidi"/>
      <w:b/>
      <w:bCs/>
      <w:i/>
      <w:iCs/>
      <w:color w:val="000000" w:themeColor="text1"/>
    </w:rPr>
  </w:style>
  <w:style w:type="character" w:customStyle="1" w:styleId="50">
    <w:name w:val="見出し 5 (文字)"/>
    <w:basedOn w:val="a0"/>
    <w:link w:val="5"/>
    <w:uiPriority w:val="9"/>
    <w:semiHidden/>
    <w:rPr>
      <w:rFonts w:asciiTheme="majorHAnsi" w:eastAsiaTheme="majorEastAsia" w:hAnsiTheme="majorHAnsi" w:cstheme="majorBidi"/>
      <w:color w:val="252525" w:themeColor="text2" w:themeShade="BF"/>
    </w:rPr>
  </w:style>
  <w:style w:type="character" w:customStyle="1" w:styleId="60">
    <w:name w:val="見出し 6 (文字)"/>
    <w:basedOn w:val="a0"/>
    <w:link w:val="6"/>
    <w:uiPriority w:val="9"/>
    <w:semiHidden/>
    <w:rPr>
      <w:rFonts w:asciiTheme="majorHAnsi" w:eastAsiaTheme="majorEastAsia" w:hAnsiTheme="majorHAnsi" w:cstheme="majorBidi"/>
      <w:i/>
      <w:iCs/>
      <w:color w:val="252525" w:themeColor="text2" w:themeShade="BF"/>
    </w:rPr>
  </w:style>
  <w:style w:type="character" w:customStyle="1" w:styleId="70">
    <w:name w:val="見出し 7 (文字)"/>
    <w:basedOn w:val="a0"/>
    <w:link w:val="7"/>
    <w:uiPriority w:val="9"/>
    <w:semiHidden/>
    <w:rPr>
      <w:rFonts w:asciiTheme="majorHAnsi" w:eastAsiaTheme="majorEastAsia" w:hAnsiTheme="majorHAnsi" w:cstheme="majorBidi"/>
      <w:i/>
      <w:iCs/>
      <w:color w:val="404040" w:themeColor="text1" w:themeTint="BF"/>
    </w:rPr>
  </w:style>
  <w:style w:type="character" w:customStyle="1" w:styleId="80">
    <w:name w:val="見出し 8 (文字)"/>
    <w:basedOn w:val="a0"/>
    <w:link w:val="8"/>
    <w:uiPriority w:val="9"/>
    <w:semiHidden/>
    <w:rPr>
      <w:rFonts w:asciiTheme="majorHAnsi" w:eastAsiaTheme="majorEastAsia" w:hAnsiTheme="majorHAnsi" w:cstheme="majorBidi"/>
      <w:color w:val="404040" w:themeColor="text1" w:themeTint="BF"/>
      <w:sz w:val="20"/>
      <w:szCs w:val="20"/>
    </w:rPr>
  </w:style>
  <w:style w:type="character" w:customStyle="1" w:styleId="90">
    <w:name w:val="見出し 9 (文字)"/>
    <w:basedOn w:val="a0"/>
    <w:link w:val="9"/>
    <w:uiPriority w:val="9"/>
    <w:semiHidden/>
    <w:rPr>
      <w:rFonts w:asciiTheme="majorHAnsi" w:eastAsiaTheme="majorEastAsia" w:hAnsiTheme="majorHAnsi" w:cstheme="majorBidi"/>
      <w:i/>
      <w:iCs/>
      <w:color w:val="404040" w:themeColor="text1" w:themeTint="BF"/>
      <w:sz w:val="20"/>
      <w:szCs w:val="20"/>
    </w:rPr>
  </w:style>
  <w:style w:type="character" w:styleId="a7">
    <w:name w:val="Subtle Emphasis"/>
    <w:basedOn w:val="a0"/>
    <w:uiPriority w:val="19"/>
    <w:qFormat/>
    <w:rsid w:val="005F0996"/>
    <w:rPr>
      <w:rFonts w:eastAsia="Meiryo UI"/>
      <w:i/>
      <w:iCs/>
      <w:color w:val="404040" w:themeColor="text1" w:themeTint="BF"/>
    </w:rPr>
  </w:style>
  <w:style w:type="character" w:styleId="a8">
    <w:name w:val="Emphasis"/>
    <w:basedOn w:val="a0"/>
    <w:uiPriority w:val="20"/>
    <w:qFormat/>
    <w:rsid w:val="005F0996"/>
    <w:rPr>
      <w:rFonts w:eastAsia="Meiryo UI"/>
      <w:i/>
      <w:iCs/>
      <w:color w:val="auto"/>
    </w:rPr>
  </w:style>
  <w:style w:type="character" w:styleId="21">
    <w:name w:val="Intense Emphasis"/>
    <w:basedOn w:val="a0"/>
    <w:uiPriority w:val="21"/>
    <w:qFormat/>
    <w:rsid w:val="005F0996"/>
    <w:rPr>
      <w:rFonts w:eastAsia="Meiryo UI"/>
      <w:b/>
      <w:bCs/>
      <w:i/>
      <w:iCs/>
      <w:caps/>
    </w:rPr>
  </w:style>
  <w:style w:type="character" w:styleId="a9">
    <w:name w:val="Strong"/>
    <w:basedOn w:val="a0"/>
    <w:uiPriority w:val="22"/>
    <w:qFormat/>
    <w:rsid w:val="005F0996"/>
    <w:rPr>
      <w:rFonts w:eastAsia="Meiryo UI"/>
      <w:b/>
      <w:bCs/>
      <w:color w:val="000000" w:themeColor="text1"/>
    </w:rPr>
  </w:style>
  <w:style w:type="paragraph" w:customStyle="1" w:styleId="aa">
    <w:name w:val="引用"/>
    <w:basedOn w:val="a"/>
    <w:next w:val="a"/>
    <w:link w:val="ab"/>
    <w:uiPriority w:val="29"/>
    <w:qFormat/>
    <w:pPr>
      <w:spacing w:before="160"/>
      <w:ind w:left="720" w:right="720"/>
    </w:pPr>
    <w:rPr>
      <w:i/>
      <w:iCs/>
      <w:color w:val="000000" w:themeColor="text1"/>
    </w:rPr>
  </w:style>
  <w:style w:type="character" w:customStyle="1" w:styleId="ab">
    <w:name w:val="引用の文字"/>
    <w:basedOn w:val="a0"/>
    <w:link w:val="aa"/>
    <w:uiPriority w:val="29"/>
    <w:rPr>
      <w:i/>
      <w:iCs/>
      <w:color w:val="000000" w:themeColor="text1"/>
    </w:rPr>
  </w:style>
  <w:style w:type="paragraph" w:styleId="ac">
    <w:name w:val="Quote"/>
    <w:basedOn w:val="a"/>
    <w:next w:val="a"/>
    <w:link w:val="ad"/>
    <w:uiPriority w:val="30"/>
    <w:qFormat/>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ad">
    <w:name w:val="引用文 (文字)"/>
    <w:basedOn w:val="a0"/>
    <w:link w:val="ac"/>
    <w:uiPriority w:val="30"/>
    <w:rPr>
      <w:color w:val="000000" w:themeColor="text1"/>
      <w:shd w:val="clear" w:color="auto" w:fill="F2F2F2" w:themeFill="background1" w:themeFillShade="F2"/>
    </w:rPr>
  </w:style>
  <w:style w:type="character" w:styleId="ae">
    <w:name w:val="Subtle Reference"/>
    <w:basedOn w:val="a0"/>
    <w:uiPriority w:val="31"/>
    <w:qFormat/>
    <w:rsid w:val="005F0996"/>
    <w:rPr>
      <w:rFonts w:eastAsia="Meiryo UI"/>
      <w:smallCaps/>
      <w:color w:val="404040" w:themeColor="text1" w:themeTint="BF"/>
      <w:u w:val="single" w:color="7F7F7F" w:themeColor="text1" w:themeTint="80"/>
    </w:rPr>
  </w:style>
  <w:style w:type="character" w:styleId="22">
    <w:name w:val="Intense Reference"/>
    <w:basedOn w:val="a0"/>
    <w:uiPriority w:val="32"/>
    <w:qFormat/>
    <w:rsid w:val="005F0996"/>
    <w:rPr>
      <w:rFonts w:eastAsia="Meiryo UI"/>
      <w:b/>
      <w:bCs/>
      <w:smallCaps/>
      <w:u w:val="single"/>
    </w:rPr>
  </w:style>
  <w:style w:type="character" w:styleId="af">
    <w:name w:val="Book Title"/>
    <w:basedOn w:val="a0"/>
    <w:uiPriority w:val="33"/>
    <w:qFormat/>
    <w:rsid w:val="005F0996"/>
    <w:rPr>
      <w:rFonts w:eastAsia="Meiryo UI"/>
      <w:b w:val="0"/>
      <w:bCs w:val="0"/>
      <w:smallCaps/>
      <w:spacing w:val="5"/>
    </w:rPr>
  </w:style>
  <w:style w:type="paragraph" w:customStyle="1" w:styleId="af0">
    <w:name w:val="標題"/>
    <w:basedOn w:val="a"/>
    <w:next w:val="a"/>
    <w:uiPriority w:val="35"/>
    <w:semiHidden/>
    <w:unhideWhenUsed/>
    <w:qFormat/>
    <w:pPr>
      <w:spacing w:after="200" w:line="240" w:lineRule="auto"/>
    </w:pPr>
    <w:rPr>
      <w:i/>
      <w:iCs/>
      <w:color w:val="323232" w:themeColor="text2"/>
      <w:sz w:val="18"/>
      <w:szCs w:val="18"/>
    </w:rPr>
  </w:style>
  <w:style w:type="paragraph" w:styleId="af1">
    <w:name w:val="TOC Heading"/>
    <w:basedOn w:val="1"/>
    <w:next w:val="a"/>
    <w:uiPriority w:val="39"/>
    <w:semiHidden/>
    <w:unhideWhenUsed/>
    <w:qFormat/>
    <w:pPr>
      <w:outlineLvl w:val="9"/>
    </w:pPr>
  </w:style>
  <w:style w:type="paragraph" w:styleId="af2">
    <w:name w:val="No Spacing"/>
    <w:uiPriority w:val="1"/>
    <w:qFormat/>
    <w:rsid w:val="005F0996"/>
    <w:pPr>
      <w:spacing w:after="0" w:line="240" w:lineRule="auto"/>
    </w:pPr>
    <w:rPr>
      <w:rFonts w:eastAsia="Meiryo UI"/>
    </w:rPr>
  </w:style>
  <w:style w:type="paragraph" w:styleId="af3">
    <w:name w:val="List Paragraph"/>
    <w:basedOn w:val="a"/>
    <w:uiPriority w:val="34"/>
    <w:qFormat/>
    <w:pPr>
      <w:ind w:left="720"/>
      <w:contextualSpacing/>
    </w:pPr>
  </w:style>
  <w:style w:type="paragraph" w:styleId="af4">
    <w:name w:val="Title"/>
    <w:basedOn w:val="a"/>
    <w:next w:val="a"/>
    <w:link w:val="af5"/>
    <w:uiPriority w:val="10"/>
    <w:qFormat/>
    <w:rsid w:val="005F0996"/>
    <w:pPr>
      <w:spacing w:before="240" w:after="120"/>
      <w:jc w:val="center"/>
      <w:outlineLvl w:val="0"/>
    </w:pPr>
    <w:rPr>
      <w:rFonts w:asciiTheme="majorHAnsi" w:hAnsiTheme="majorHAnsi" w:cstheme="majorBidi"/>
      <w:sz w:val="32"/>
      <w:szCs w:val="32"/>
    </w:rPr>
  </w:style>
  <w:style w:type="character" w:customStyle="1" w:styleId="af5">
    <w:name w:val="表題 (文字)"/>
    <w:basedOn w:val="a0"/>
    <w:link w:val="af4"/>
    <w:uiPriority w:val="10"/>
    <w:rsid w:val="005F0996"/>
    <w:rPr>
      <w:rFonts w:asciiTheme="majorHAnsi" w:eastAsia="Meiryo UI" w:hAnsiTheme="majorHAnsi" w:cstheme="majorBidi"/>
      <w:sz w:val="32"/>
      <w:szCs w:val="32"/>
    </w:rPr>
  </w:style>
  <w:style w:type="paragraph" w:styleId="af6">
    <w:name w:val="Subtitle"/>
    <w:basedOn w:val="a"/>
    <w:next w:val="a"/>
    <w:link w:val="af7"/>
    <w:uiPriority w:val="11"/>
    <w:qFormat/>
    <w:rsid w:val="005F0996"/>
    <w:pPr>
      <w:jc w:val="center"/>
      <w:outlineLvl w:val="1"/>
    </w:pPr>
    <w:rPr>
      <w:rFonts w:asciiTheme="majorHAnsi" w:hAnsiTheme="majorHAnsi" w:cstheme="majorBidi"/>
      <w:sz w:val="24"/>
      <w:szCs w:val="24"/>
    </w:rPr>
  </w:style>
  <w:style w:type="character" w:customStyle="1" w:styleId="af7">
    <w:name w:val="副題 (文字)"/>
    <w:basedOn w:val="a0"/>
    <w:link w:val="af6"/>
    <w:uiPriority w:val="11"/>
    <w:rsid w:val="005F0996"/>
    <w:rPr>
      <w:rFonts w:asciiTheme="majorHAnsi" w:eastAsia="Meiryo UI" w:hAnsiTheme="majorHAnsi" w:cstheme="majorBidi"/>
      <w:sz w:val="24"/>
      <w:szCs w:val="24"/>
    </w:rPr>
  </w:style>
  <w:style w:type="paragraph" w:styleId="af8">
    <w:name w:val="header"/>
    <w:basedOn w:val="a"/>
    <w:link w:val="af9"/>
    <w:uiPriority w:val="99"/>
    <w:unhideWhenUsed/>
    <w:rsid w:val="00195C3F"/>
    <w:pPr>
      <w:tabs>
        <w:tab w:val="center" w:pos="4252"/>
        <w:tab w:val="right" w:pos="8504"/>
      </w:tabs>
      <w:snapToGrid w:val="0"/>
    </w:pPr>
  </w:style>
  <w:style w:type="character" w:customStyle="1" w:styleId="af9">
    <w:name w:val="ヘッダー (文字)"/>
    <w:basedOn w:val="a0"/>
    <w:link w:val="af8"/>
    <w:uiPriority w:val="99"/>
    <w:rsid w:val="00195C3F"/>
    <w:rPr>
      <w:rFonts w:eastAsia="Meiryo UI"/>
    </w:rPr>
  </w:style>
  <w:style w:type="paragraph" w:styleId="afa">
    <w:name w:val="footer"/>
    <w:basedOn w:val="a"/>
    <w:link w:val="afb"/>
    <w:uiPriority w:val="99"/>
    <w:unhideWhenUsed/>
    <w:rsid w:val="00195C3F"/>
    <w:pPr>
      <w:tabs>
        <w:tab w:val="center" w:pos="4252"/>
        <w:tab w:val="right" w:pos="8504"/>
      </w:tabs>
      <w:snapToGrid w:val="0"/>
    </w:pPr>
  </w:style>
  <w:style w:type="character" w:customStyle="1" w:styleId="afb">
    <w:name w:val="フッター (文字)"/>
    <w:basedOn w:val="a0"/>
    <w:link w:val="afa"/>
    <w:uiPriority w:val="99"/>
    <w:rsid w:val="00195C3F"/>
    <w:rPr>
      <w:rFonts w:eastAsia="Meiryo UI"/>
    </w:rPr>
  </w:style>
  <w:style w:type="paragraph" w:styleId="afc">
    <w:name w:val="caption"/>
    <w:basedOn w:val="a"/>
    <w:next w:val="a"/>
    <w:uiPriority w:val="35"/>
    <w:unhideWhenUsed/>
    <w:qFormat/>
    <w:rsid w:val="00D70ABB"/>
    <w:rPr>
      <w:b/>
      <w:bC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078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2596\AppData\Roaming\Microsoft\Templates\&#12524;&#12509;&#12540;&#12488;%20&#12487;&#12470;&#12452;&#12531;%20(&#31354;&#30333;).dotx" TargetMode="External"/></Relationships>
</file>

<file path=word/theme/theme1.xml><?xml version="1.0" encoding="utf-8"?>
<a:theme xmlns:a="http://schemas.openxmlformats.org/drawingml/2006/main" name="Office Theme">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AssetEditForm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9EA1EC-B023-4266-9865-E1EDA122A8C9}">
  <ds:schemaRefs>
    <ds:schemaRef ds:uri="http://schemas.microsoft.com/sharepoint/v3/contenttype/forms"/>
  </ds:schemaRefs>
</ds:datastoreItem>
</file>

<file path=customXml/itemProps2.xml><?xml version="1.0" encoding="utf-8"?>
<ds:datastoreItem xmlns:ds="http://schemas.openxmlformats.org/officeDocument/2006/customXml" ds:itemID="{715EF16E-FFB9-4CBE-8475-FE970B08A8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レポート デザイン (空白).dotx</Template>
  <TotalTime>331</TotalTime>
  <Pages>12</Pages>
  <Words>840</Words>
  <Characters>4793</Characters>
  <Application>Microsoft Office Word</Application>
  <DocSecurity>0</DocSecurity>
  <Lines>39</Lines>
  <Paragraphs>11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root</dc:creator>
  <cp:keywords/>
  <cp:lastModifiedBy>黒瀬 翔/ Kurose Sho</cp:lastModifiedBy>
  <cp:revision>43</cp:revision>
  <dcterms:created xsi:type="dcterms:W3CDTF">2017-03-17T05:55:00Z</dcterms:created>
  <dcterms:modified xsi:type="dcterms:W3CDTF">2017-03-22T09:02:00Z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TC034577159991</vt:lpwstr>
  </property>
</Properties>
</file>